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5AE66" w14:textId="2D140F2F" w:rsidR="00E760AE" w:rsidRDefault="00E760AE" w:rsidP="00E760AE">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#125</w:t>
      </w:r>
      <w:r>
        <w:rPr>
          <w:rFonts w:cs="Arial"/>
          <w:b/>
          <w:sz w:val="24"/>
          <w:szCs w:val="24"/>
        </w:rPr>
        <w:tab/>
      </w:r>
      <w:r w:rsidRPr="00A372A5">
        <w:rPr>
          <w:b/>
          <w:i/>
          <w:sz w:val="28"/>
        </w:rPr>
        <w:t>R3-24</w:t>
      </w:r>
      <w:r w:rsidR="00B6715E">
        <w:rPr>
          <w:b/>
          <w:i/>
          <w:sz w:val="28"/>
        </w:rPr>
        <w:t>4417</w:t>
      </w:r>
    </w:p>
    <w:p w14:paraId="3D80670E" w14:textId="77777777" w:rsidR="00E760AE" w:rsidRDefault="00E760AE" w:rsidP="00E760AE">
      <w:pPr>
        <w:pStyle w:val="CRCoverPage"/>
        <w:tabs>
          <w:tab w:val="right" w:pos="9639"/>
          <w:tab w:val="right" w:pos="13323"/>
        </w:tabs>
        <w:spacing w:after="0"/>
        <w:rPr>
          <w:rFonts w:cs="Arial"/>
          <w:b/>
          <w:sz w:val="24"/>
          <w:szCs w:val="24"/>
        </w:rPr>
      </w:pPr>
      <w:bookmarkStart w:id="1" w:name="_Hlk103953190"/>
      <w:r>
        <w:rPr>
          <w:rFonts w:cs="Arial"/>
          <w:b/>
          <w:bCs/>
          <w:sz w:val="24"/>
          <w:szCs w:val="24"/>
        </w:rPr>
        <w:t>Maastricht, NL, 19</w:t>
      </w:r>
      <w:r w:rsidRPr="008F041D">
        <w:rPr>
          <w:rFonts w:cs="Arial"/>
          <w:b/>
          <w:bCs/>
          <w:sz w:val="24"/>
          <w:szCs w:val="24"/>
          <w:vertAlign w:val="superscript"/>
        </w:rPr>
        <w:t>th</w:t>
      </w:r>
      <w:r>
        <w:rPr>
          <w:rFonts w:cs="Arial"/>
          <w:b/>
          <w:bCs/>
          <w:sz w:val="24"/>
          <w:szCs w:val="24"/>
        </w:rPr>
        <w:t xml:space="preserve"> Aug – 23</w:t>
      </w:r>
      <w:r w:rsidRPr="00ED6793">
        <w:rPr>
          <w:rFonts w:cs="Arial"/>
          <w:b/>
          <w:bCs/>
          <w:sz w:val="24"/>
          <w:szCs w:val="24"/>
          <w:vertAlign w:val="superscript"/>
        </w:rPr>
        <w:t>rd</w:t>
      </w:r>
      <w:r>
        <w:rPr>
          <w:rFonts w:cs="Arial"/>
          <w:b/>
          <w:bCs/>
          <w:sz w:val="24"/>
          <w:szCs w:val="24"/>
        </w:rPr>
        <w:t xml:space="preserve"> </w:t>
      </w:r>
      <w:proofErr w:type="gramStart"/>
      <w:r>
        <w:rPr>
          <w:rFonts w:cs="Arial"/>
          <w:b/>
          <w:bCs/>
          <w:sz w:val="24"/>
          <w:szCs w:val="24"/>
        </w:rPr>
        <w:t>Aug,</w:t>
      </w:r>
      <w:proofErr w:type="gramEnd"/>
      <w:r>
        <w:rPr>
          <w:rFonts w:cs="Arial"/>
          <w:b/>
          <w:bCs/>
          <w:sz w:val="24"/>
          <w:szCs w:val="24"/>
        </w:rPr>
        <w:t xml:space="preserve"> 202</w:t>
      </w:r>
      <w:bookmarkEnd w:id="1"/>
      <w:r>
        <w:rPr>
          <w:rFonts w:cs="Arial"/>
          <w:b/>
          <w:bCs/>
          <w:sz w:val="24"/>
          <w:szCs w:val="24"/>
        </w:rPr>
        <w:t>4</w:t>
      </w:r>
    </w:p>
    <w:p w14:paraId="5BEF1744" w14:textId="77777777" w:rsidR="00625F7C" w:rsidRDefault="00625F7C">
      <w:pPr>
        <w:pStyle w:val="Footer"/>
        <w:jc w:val="both"/>
        <w:rPr>
          <w:rFonts w:eastAsia="SimSun"/>
          <w:b w:val="0"/>
          <w:i w:val="0"/>
          <w:sz w:val="24"/>
          <w:lang w:eastAsia="zh-CN"/>
        </w:rPr>
      </w:pPr>
    </w:p>
    <w:p w14:paraId="482F7AAF" w14:textId="5B85721D" w:rsidR="00F34557" w:rsidRDefault="00643285" w:rsidP="00F3455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F34557" w:rsidRPr="00F34557">
        <w:rPr>
          <w:rFonts w:ascii="Arial" w:hAnsi="Arial"/>
          <w:sz w:val="24"/>
        </w:rPr>
        <w:t>Further discussion on AI</w:t>
      </w:r>
      <w:r w:rsidR="00A821E6">
        <w:rPr>
          <w:rFonts w:ascii="Arial" w:hAnsi="Arial"/>
          <w:sz w:val="24"/>
        </w:rPr>
        <w:t>/</w:t>
      </w:r>
      <w:r w:rsidR="00F34557" w:rsidRPr="00F34557">
        <w:rPr>
          <w:rFonts w:ascii="Arial" w:hAnsi="Arial"/>
          <w:sz w:val="24"/>
        </w:rPr>
        <w:t>ML for split architecture use cases</w:t>
      </w:r>
    </w:p>
    <w:p w14:paraId="3DDDA70F" w14:textId="79C2FB4C" w:rsidR="00625F7C" w:rsidRDefault="00643285" w:rsidP="00F34557">
      <w:pPr>
        <w:tabs>
          <w:tab w:val="left" w:pos="1985"/>
        </w:tabs>
        <w:ind w:left="1980" w:hanging="1980"/>
        <w:rPr>
          <w:rStyle w:val="a4"/>
          <w:lang w:val="en-GB"/>
        </w:rPr>
      </w:pPr>
      <w:r>
        <w:rPr>
          <w:rFonts w:ascii="Arial" w:hAnsi="Arial"/>
          <w:b/>
          <w:sz w:val="24"/>
        </w:rPr>
        <w:t xml:space="preserve">Source: </w:t>
      </w:r>
      <w:r>
        <w:rPr>
          <w:rFonts w:ascii="Arial" w:hAnsi="Arial"/>
          <w:b/>
          <w:sz w:val="24"/>
        </w:rPr>
        <w:tab/>
      </w:r>
      <w:r w:rsidR="008B2F05">
        <w:rPr>
          <w:rStyle w:val="a4"/>
          <w:lang w:val="en-GB"/>
        </w:rPr>
        <w:t>Ericsson</w:t>
      </w:r>
    </w:p>
    <w:p w14:paraId="7B5EC57C" w14:textId="795B72F5"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w:t>
      </w:r>
      <w:r w:rsidR="00AA16D8">
        <w:rPr>
          <w:rFonts w:ascii="Arial" w:hAnsi="Arial"/>
          <w:sz w:val="24"/>
        </w:rPr>
        <w:t>4</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w:t>
      </w:r>
      <w:proofErr w:type="gramStart"/>
      <w:r>
        <w:rPr>
          <w:rFonts w:ascii="Arial" w:hAnsi="Arial"/>
          <w:sz w:val="24"/>
        </w:rPr>
        <w:t>decision</w:t>
      </w:r>
      <w:proofErr w:type="gramEnd"/>
    </w:p>
    <w:p w14:paraId="73C3EB5F" w14:textId="77777777" w:rsidR="00625F7C" w:rsidRDefault="00643285">
      <w:pPr>
        <w:pStyle w:val="Heading1"/>
        <w:rPr>
          <w:rFonts w:eastAsia="SimSun"/>
          <w:lang w:eastAsia="zh-CN"/>
        </w:rPr>
      </w:pPr>
      <w:r>
        <w:rPr>
          <w:rFonts w:eastAsia="SimSun"/>
          <w:lang w:eastAsia="zh-CN"/>
        </w:rPr>
        <w:t>1. Introduction</w:t>
      </w:r>
    </w:p>
    <w:p w14:paraId="6D1AF5D1" w14:textId="3218CDCB" w:rsidR="005704A1" w:rsidRPr="00F07B77" w:rsidRDefault="009118AC" w:rsidP="003A4D4F">
      <w:pPr>
        <w:adjustRightInd w:val="0"/>
        <w:snapToGrid w:val="0"/>
        <w:rPr>
          <w:lang w:val="en-US"/>
        </w:rPr>
      </w:pPr>
      <w:bookmarkStart w:id="2" w:name="OLE_LINK2"/>
      <w:bookmarkStart w:id="3" w:name="OLE_LINK1"/>
      <w:r>
        <w:t>In this contribution, we discuss</w:t>
      </w:r>
      <w:r w:rsidR="00FC31F5">
        <w:t xml:space="preserve"> </w:t>
      </w:r>
      <w:r w:rsidR="003A4D4F">
        <w:t>the details</w:t>
      </w:r>
      <w:r w:rsidR="00F34557">
        <w:t xml:space="preserve"> of</w:t>
      </w:r>
      <w:r w:rsidR="00F0556B">
        <w:t xml:space="preserve"> split architecture use-cases</w:t>
      </w:r>
      <w:r w:rsidR="001B7E2F">
        <w:t xml:space="preserve">, primarily in the context of </w:t>
      </w:r>
      <w:r w:rsidR="00134086">
        <w:rPr>
          <w:rFonts w:eastAsiaTheme="minorEastAsia"/>
          <w:lang w:eastAsia="zh-CN"/>
        </w:rPr>
        <w:t>Load Balancing, Energy Saving, and Mobility Optimization</w:t>
      </w:r>
      <w:r w:rsidR="00134086">
        <w:t xml:space="preserve"> use-cases, </w:t>
      </w:r>
      <w:r w:rsidR="008E5219">
        <w:t>to be carried forward to normative discussions</w:t>
      </w:r>
      <w:r w:rsidR="00A13AB1">
        <w:t>.</w:t>
      </w:r>
      <w:r w:rsidR="00A96167">
        <w:t xml:space="preserve"> During Release 18, it was agreed </w:t>
      </w:r>
      <w:r w:rsidR="00780A4B">
        <w:t>to first discuss non-split architecture</w:t>
      </w:r>
      <w:r w:rsidR="004343A5">
        <w:t xml:space="preserve"> for the above</w:t>
      </w:r>
      <w:r w:rsidR="00780A4B">
        <w:t xml:space="preserve"> use-cases </w:t>
      </w:r>
      <w:r w:rsidR="006C0658">
        <w:t xml:space="preserve">and </w:t>
      </w:r>
      <w:r w:rsidR="00E70C9A">
        <w:t>that the principles and agreements made for the non-split architecture case will also be applied to</w:t>
      </w:r>
      <w:r w:rsidR="00DC12BA">
        <w:t xml:space="preserve"> the split architecture use-case in Release 19.</w:t>
      </w:r>
      <w:r w:rsidR="00306146">
        <w:t xml:space="preserve"> </w:t>
      </w:r>
    </w:p>
    <w:p w14:paraId="52D59C7E" w14:textId="2246F6EA" w:rsidR="00625F7C" w:rsidRDefault="00643285">
      <w:pPr>
        <w:pStyle w:val="Heading1"/>
        <w:jc w:val="both"/>
        <w:rPr>
          <w:rFonts w:eastAsia="SimSun"/>
          <w:lang w:eastAsia="zh-CN"/>
        </w:rPr>
      </w:pPr>
      <w:r>
        <w:rPr>
          <w:rFonts w:eastAsia="SimSun"/>
          <w:lang w:eastAsia="zh-CN"/>
        </w:rPr>
        <w:t>2. Discussion</w:t>
      </w:r>
    </w:p>
    <w:p w14:paraId="0AF94697" w14:textId="5D8A7176" w:rsidR="008243C0" w:rsidRDefault="008243C0" w:rsidP="008243C0">
      <w:pPr>
        <w:rPr>
          <w:color w:val="000000"/>
          <w:lang w:eastAsia="zh-CN"/>
        </w:rPr>
      </w:pPr>
      <w:r>
        <w:rPr>
          <w:color w:val="000000"/>
          <w:lang w:eastAsia="zh-CN"/>
        </w:rPr>
        <w:t>The discussion and proposals in this paper are organized in terms of the different use-cases to which split architecture leftovers are applicable</w:t>
      </w:r>
      <w:r w:rsidR="001B0D67">
        <w:rPr>
          <w:color w:val="000000"/>
          <w:lang w:eastAsia="zh-CN"/>
        </w:rPr>
        <w:t>,</w:t>
      </w:r>
      <w:r w:rsidR="007A263D">
        <w:rPr>
          <w:color w:val="000000"/>
          <w:lang w:eastAsia="zh-CN"/>
        </w:rPr>
        <w:t xml:space="preserve"> followed by</w:t>
      </w:r>
      <w:r w:rsidR="00074ACC">
        <w:rPr>
          <w:color w:val="000000"/>
          <w:lang w:eastAsia="zh-CN"/>
        </w:rPr>
        <w:t xml:space="preserve"> </w:t>
      </w:r>
      <w:r w:rsidR="001B0D67">
        <w:rPr>
          <w:color w:val="000000"/>
          <w:lang w:eastAsia="zh-CN"/>
        </w:rPr>
        <w:t>the required signalling enhancements, and finally a list of topics to be carried forward to normative phase</w:t>
      </w:r>
      <w:r>
        <w:rPr>
          <w:color w:val="000000"/>
          <w:lang w:eastAsia="zh-CN"/>
        </w:rPr>
        <w:t>.</w:t>
      </w:r>
    </w:p>
    <w:p w14:paraId="1DAF9817" w14:textId="07241C11" w:rsidR="00E845C3" w:rsidRDefault="00E845C3" w:rsidP="00E845C3">
      <w:pPr>
        <w:pStyle w:val="Heading2"/>
        <w:rPr>
          <w:rFonts w:eastAsiaTheme="minorEastAsia"/>
        </w:rPr>
      </w:pPr>
      <w:r>
        <w:rPr>
          <w:rFonts w:eastAsiaTheme="minorEastAsia"/>
        </w:rPr>
        <w:t>2.1 UE performance</w:t>
      </w:r>
    </w:p>
    <w:p w14:paraId="5406B3E2" w14:textId="77777777" w:rsidR="00110ED4" w:rsidRDefault="004D36AE" w:rsidP="004D36AE">
      <w:pPr>
        <w:rPr>
          <w:rFonts w:eastAsiaTheme="minorEastAsia"/>
        </w:rPr>
      </w:pPr>
      <w:r>
        <w:rPr>
          <w:rFonts w:eastAsiaTheme="minorEastAsia"/>
        </w:rPr>
        <w:t xml:space="preserve">The first point for discussion is at what level of granularity </w:t>
      </w:r>
      <w:r w:rsidR="00110ED4">
        <w:rPr>
          <w:rFonts w:eastAsiaTheme="minorEastAsia"/>
        </w:rPr>
        <w:t xml:space="preserve">should UE performance measurements be collected. </w:t>
      </w:r>
    </w:p>
    <w:p w14:paraId="1E43E8F1" w14:textId="7049654D" w:rsidR="00110ED4" w:rsidRPr="00110ED4" w:rsidRDefault="00110ED4" w:rsidP="00110ED4">
      <w:pPr>
        <w:rPr>
          <w:rFonts w:eastAsiaTheme="minorEastAsia"/>
        </w:rPr>
      </w:pPr>
      <w:r>
        <w:rPr>
          <w:rFonts w:eastAsiaTheme="minorEastAsia"/>
        </w:rPr>
        <w:t>A</w:t>
      </w:r>
      <w:r w:rsidRPr="00110ED4">
        <w:rPr>
          <w:rFonts w:eastAsiaTheme="minorEastAsia"/>
        </w:rPr>
        <w:t>s part of discussions in Release 19 on AI/ML enabled slicing, it has been agreed that:</w:t>
      </w:r>
    </w:p>
    <w:p w14:paraId="5C02CBD3" w14:textId="2E4C3055" w:rsidR="00110ED4" w:rsidRPr="00505406" w:rsidRDefault="00110ED4" w:rsidP="00110ED4">
      <w:pPr>
        <w:rPr>
          <w:rFonts w:eastAsia="SimSun"/>
          <w:b/>
          <w:bCs/>
          <w:color w:val="008000"/>
          <w:kern w:val="24"/>
          <w:lang w:val="en-US"/>
        </w:rPr>
      </w:pPr>
      <w:r w:rsidRPr="00505406">
        <w:rPr>
          <w:rFonts w:eastAsia="SimSun"/>
          <w:b/>
          <w:bCs/>
          <w:color w:val="008000"/>
          <w:kern w:val="24"/>
          <w:lang w:val="en-US"/>
        </w:rPr>
        <w:t>Agree to improve the granularity of UE performance feedback in Rel-19 for slicing.</w:t>
      </w:r>
    </w:p>
    <w:p w14:paraId="3496B5EF" w14:textId="0AE6D6DA" w:rsidR="00110ED4" w:rsidRDefault="006F59A4" w:rsidP="00110ED4">
      <w:pPr>
        <w:rPr>
          <w:rFonts w:eastAsiaTheme="minorEastAsia"/>
        </w:rPr>
      </w:pPr>
      <w:r>
        <w:rPr>
          <w:rFonts w:eastAsiaTheme="minorEastAsia"/>
        </w:rPr>
        <w:t>But what should such improved granularity be?</w:t>
      </w:r>
    </w:p>
    <w:p w14:paraId="592CAFC3" w14:textId="7027812A" w:rsidR="002B4525" w:rsidRDefault="009E1CCC" w:rsidP="00110ED4">
      <w:pPr>
        <w:rPr>
          <w:rFonts w:eastAsiaTheme="minorEastAsia"/>
        </w:rPr>
      </w:pPr>
      <w:r>
        <w:rPr>
          <w:rFonts w:eastAsiaTheme="minorEastAsia"/>
        </w:rPr>
        <w:t xml:space="preserve">It is worth noting that </w:t>
      </w:r>
      <w:r w:rsidR="004D36AE" w:rsidRPr="004D36AE">
        <w:rPr>
          <w:rFonts w:eastAsiaTheme="minorEastAsia"/>
        </w:rPr>
        <w:t xml:space="preserve">exchanging the measured UE performance between </w:t>
      </w:r>
      <w:r>
        <w:rPr>
          <w:rFonts w:eastAsiaTheme="minorEastAsia"/>
        </w:rPr>
        <w:t xml:space="preserve">nodes included in the same </w:t>
      </w:r>
      <w:proofErr w:type="spellStart"/>
      <w:r>
        <w:rPr>
          <w:rFonts w:eastAsiaTheme="minorEastAsia"/>
        </w:rPr>
        <w:t>gNB</w:t>
      </w:r>
      <w:proofErr w:type="spellEnd"/>
      <w:r>
        <w:rPr>
          <w:rFonts w:eastAsiaTheme="minorEastAsia"/>
        </w:rPr>
        <w:t>, e.g. between a</w:t>
      </w:r>
      <w:r w:rsidR="004D36AE" w:rsidRPr="004D36AE">
        <w:rPr>
          <w:rFonts w:eastAsiaTheme="minorEastAsia"/>
        </w:rPr>
        <w:t xml:space="preserve"> </w:t>
      </w:r>
      <w:proofErr w:type="spellStart"/>
      <w:r w:rsidR="004D36AE" w:rsidRPr="004D36AE">
        <w:rPr>
          <w:rFonts w:eastAsiaTheme="minorEastAsia"/>
        </w:rPr>
        <w:t>gNB</w:t>
      </w:r>
      <w:proofErr w:type="spellEnd"/>
      <w:r w:rsidR="004D36AE" w:rsidRPr="004D36AE">
        <w:rPr>
          <w:rFonts w:eastAsiaTheme="minorEastAsia"/>
        </w:rPr>
        <w:t xml:space="preserve">-CU-UP and </w:t>
      </w:r>
      <w:r>
        <w:rPr>
          <w:rFonts w:eastAsiaTheme="minorEastAsia"/>
        </w:rPr>
        <w:t>a</w:t>
      </w:r>
      <w:r w:rsidR="004D36AE" w:rsidRPr="004D36AE">
        <w:rPr>
          <w:rFonts w:eastAsiaTheme="minorEastAsia"/>
        </w:rPr>
        <w:t xml:space="preserve"> </w:t>
      </w:r>
      <w:proofErr w:type="spellStart"/>
      <w:r w:rsidR="004D36AE" w:rsidRPr="004D36AE">
        <w:rPr>
          <w:rFonts w:eastAsiaTheme="minorEastAsia"/>
        </w:rPr>
        <w:t>gNB</w:t>
      </w:r>
      <w:proofErr w:type="spellEnd"/>
      <w:r w:rsidR="004D36AE" w:rsidRPr="004D36AE">
        <w:rPr>
          <w:rFonts w:eastAsiaTheme="minorEastAsia"/>
        </w:rPr>
        <w:t>-CU-CP</w:t>
      </w:r>
      <w:r>
        <w:rPr>
          <w:rFonts w:eastAsiaTheme="minorEastAsia"/>
        </w:rPr>
        <w:t>,</w:t>
      </w:r>
      <w:r w:rsidR="004D36AE" w:rsidRPr="004D36AE">
        <w:rPr>
          <w:rFonts w:eastAsiaTheme="minorEastAsia"/>
        </w:rPr>
        <w:t xml:space="preserve"> at a per DRB-level </w:t>
      </w:r>
      <w:r>
        <w:rPr>
          <w:rFonts w:eastAsiaTheme="minorEastAsia"/>
        </w:rPr>
        <w:t>could be possible because all such nodes would be aware of</w:t>
      </w:r>
      <w:r w:rsidR="004D36AE" w:rsidRPr="004D36AE">
        <w:rPr>
          <w:rFonts w:eastAsiaTheme="minorEastAsia"/>
        </w:rPr>
        <w:t xml:space="preserve"> the DRB</w:t>
      </w:r>
      <w:r w:rsidR="00ED5B39">
        <w:rPr>
          <w:rFonts w:eastAsiaTheme="minorEastAsia"/>
        </w:rPr>
        <w:t xml:space="preserve"> </w:t>
      </w:r>
      <w:r w:rsidR="00DC5CB8">
        <w:rPr>
          <w:rFonts w:eastAsiaTheme="minorEastAsia"/>
        </w:rPr>
        <w:t>to QoS flow mapping in use</w:t>
      </w:r>
      <w:r w:rsidR="0060517D">
        <w:rPr>
          <w:rFonts w:eastAsiaTheme="minorEastAsia"/>
        </w:rPr>
        <w:t>. However,</w:t>
      </w:r>
      <w:r w:rsidR="004D36AE" w:rsidRPr="004D36AE">
        <w:rPr>
          <w:rFonts w:eastAsiaTheme="minorEastAsia"/>
        </w:rPr>
        <w:t xml:space="preserve"> the same cannot be said if the </w:t>
      </w:r>
      <w:r w:rsidR="00E108E1">
        <w:rPr>
          <w:rFonts w:eastAsiaTheme="minorEastAsia"/>
        </w:rPr>
        <w:t>measured UE performance is e</w:t>
      </w:r>
      <w:r w:rsidR="004D36AE" w:rsidRPr="004D36AE">
        <w:rPr>
          <w:rFonts w:eastAsiaTheme="minorEastAsia"/>
        </w:rPr>
        <w:t>xchanged</w:t>
      </w:r>
      <w:r w:rsidR="00EC2016">
        <w:rPr>
          <w:rFonts w:eastAsiaTheme="minorEastAsia"/>
        </w:rPr>
        <w:t xml:space="preserve"> </w:t>
      </w:r>
      <w:r w:rsidR="00B666A7">
        <w:rPr>
          <w:rFonts w:eastAsiaTheme="minorEastAsia"/>
        </w:rPr>
        <w:t>per DRB</w:t>
      </w:r>
      <w:r w:rsidR="004D36AE" w:rsidRPr="004D36AE">
        <w:rPr>
          <w:rFonts w:eastAsiaTheme="minorEastAsia"/>
        </w:rPr>
        <w:t xml:space="preserve"> across neighbour nodes</w:t>
      </w:r>
      <w:r w:rsidR="00C7542B">
        <w:rPr>
          <w:rFonts w:eastAsiaTheme="minorEastAsia"/>
        </w:rPr>
        <w:t>,</w:t>
      </w:r>
      <w:r w:rsidR="004D36AE" w:rsidRPr="004D36AE">
        <w:rPr>
          <w:rFonts w:eastAsiaTheme="minorEastAsia"/>
        </w:rPr>
        <w:t xml:space="preserve"> as the DRB</w:t>
      </w:r>
      <w:r w:rsidR="00EC2016">
        <w:rPr>
          <w:rFonts w:eastAsiaTheme="minorEastAsia"/>
        </w:rPr>
        <w:t xml:space="preserve"> </w:t>
      </w:r>
      <w:r w:rsidR="00C7542B">
        <w:rPr>
          <w:rFonts w:eastAsiaTheme="minorEastAsia"/>
        </w:rPr>
        <w:t xml:space="preserve">to QoS flow mapping </w:t>
      </w:r>
      <w:r w:rsidR="004D36AE" w:rsidRPr="004D36AE">
        <w:rPr>
          <w:rFonts w:eastAsiaTheme="minorEastAsia"/>
        </w:rPr>
        <w:t>may change after a handover</w:t>
      </w:r>
      <w:r w:rsidR="00C7542B">
        <w:rPr>
          <w:rFonts w:eastAsiaTheme="minorEastAsia"/>
        </w:rPr>
        <w:t xml:space="preserve"> and the source would not know </w:t>
      </w:r>
      <w:r w:rsidR="002B5F3B">
        <w:rPr>
          <w:rFonts w:eastAsiaTheme="minorEastAsia"/>
        </w:rPr>
        <w:t xml:space="preserve">for what </w:t>
      </w:r>
      <w:r w:rsidR="00CD32CD">
        <w:rPr>
          <w:rFonts w:eastAsiaTheme="minorEastAsia"/>
        </w:rPr>
        <w:t>set of QoS Flows the performance corresponds</w:t>
      </w:r>
      <w:r w:rsidR="004D36AE" w:rsidRPr="004D36AE">
        <w:rPr>
          <w:rFonts w:eastAsiaTheme="minorEastAsia"/>
        </w:rPr>
        <w:t>. Evidently, in Release18, UE performance feedback for non-split architecture was specified at a UE-level granularity</w:t>
      </w:r>
      <w:r w:rsidR="002B4525">
        <w:rPr>
          <w:rFonts w:eastAsiaTheme="minorEastAsia"/>
        </w:rPr>
        <w:t xml:space="preserve"> also for this reason</w:t>
      </w:r>
      <w:r w:rsidR="004D36AE" w:rsidRPr="004D36AE">
        <w:rPr>
          <w:rFonts w:eastAsiaTheme="minorEastAsia"/>
        </w:rPr>
        <w:t>.</w:t>
      </w:r>
    </w:p>
    <w:p w14:paraId="365B44D0" w14:textId="77777777" w:rsidR="001E4FEF" w:rsidRDefault="00534C51" w:rsidP="00110ED4">
      <w:pPr>
        <w:rPr>
          <w:rFonts w:eastAsiaTheme="minorEastAsia"/>
        </w:rPr>
      </w:pPr>
      <w:r>
        <w:rPr>
          <w:rFonts w:eastAsiaTheme="minorEastAsia"/>
        </w:rPr>
        <w:t xml:space="preserve">Hence, one </w:t>
      </w:r>
      <w:r w:rsidR="001C1B9C">
        <w:rPr>
          <w:rFonts w:eastAsiaTheme="minorEastAsia"/>
        </w:rPr>
        <w:t xml:space="preserve">way to achieve an enhanced granularity for the measured UE performance when applied to AI/ML based network slicing is to enable collection of measured UE performance per slice. </w:t>
      </w:r>
      <w:r w:rsidR="001E4FEF">
        <w:rPr>
          <w:rFonts w:eastAsiaTheme="minorEastAsia"/>
        </w:rPr>
        <w:t>Namely, the reported UE performance in terms of packet delay, UL/DL throughput etc, will be provided per S-NSSAI in use by the UE. The performance metrics will consist of an average for all the DRBs in use at the UE for the same S-NSSAI.</w:t>
      </w:r>
    </w:p>
    <w:p w14:paraId="3AD9C01E" w14:textId="46A5F62C" w:rsidR="004D36AE" w:rsidRDefault="001E4FEF" w:rsidP="00110ED4">
      <w:pPr>
        <w:rPr>
          <w:rFonts w:eastAsiaTheme="minorEastAsia"/>
        </w:rPr>
      </w:pPr>
      <w:proofErr w:type="gramStart"/>
      <w:r>
        <w:rPr>
          <w:rFonts w:eastAsiaTheme="minorEastAsia"/>
        </w:rPr>
        <w:t>On the basis of</w:t>
      </w:r>
      <w:proofErr w:type="gramEnd"/>
      <w:r>
        <w:rPr>
          <w:rFonts w:eastAsiaTheme="minorEastAsia"/>
        </w:rPr>
        <w:t xml:space="preserve"> this, the following is proposed:</w:t>
      </w:r>
    </w:p>
    <w:p w14:paraId="5B7C6A1D" w14:textId="5E78E025" w:rsidR="001E4FEF" w:rsidRPr="00505406" w:rsidRDefault="001E4FEF" w:rsidP="00505406">
      <w:pPr>
        <w:rPr>
          <w:rFonts w:eastAsiaTheme="minorEastAsia"/>
          <w:b/>
          <w:bCs/>
        </w:rPr>
      </w:pPr>
      <w:r w:rsidRPr="00505406">
        <w:rPr>
          <w:rFonts w:eastAsiaTheme="minorEastAsia"/>
          <w:b/>
          <w:bCs/>
        </w:rPr>
        <w:t>Proposal 1: RAN3 to agree to an enhancement of UE performance feedback for Release 18 (non-split architecture), where the measurements are exchanged at a per-slice-level granularity.</w:t>
      </w:r>
    </w:p>
    <w:p w14:paraId="60D00DCB" w14:textId="483BD96E" w:rsidR="00406DA9" w:rsidRDefault="00406DA9" w:rsidP="00406DA9">
      <w:pPr>
        <w:pStyle w:val="Heading4"/>
        <w:rPr>
          <w:rFonts w:eastAsiaTheme="minorEastAsia"/>
        </w:rPr>
      </w:pPr>
      <w:r>
        <w:rPr>
          <w:rFonts w:eastAsiaTheme="minorEastAsia"/>
        </w:rPr>
        <w:t>2.1.1 Delay</w:t>
      </w:r>
    </w:p>
    <w:p w14:paraId="31169255" w14:textId="3F39A1D5" w:rsidR="00F34557" w:rsidRDefault="004951F9" w:rsidP="00A90672">
      <w:pPr>
        <w:rPr>
          <w:rFonts w:eastAsiaTheme="minorEastAsia"/>
          <w:bCs/>
          <w:lang w:eastAsia="zh-CN"/>
        </w:rPr>
      </w:pPr>
      <w:r>
        <w:rPr>
          <w:rFonts w:eastAsiaTheme="minorEastAsia"/>
          <w:bCs/>
          <w:lang w:eastAsia="zh-CN"/>
        </w:rPr>
        <w:t xml:space="preserve">As part of the meeting outcomes from </w:t>
      </w:r>
      <w:r w:rsidR="00A505E4" w:rsidRPr="00A505E4">
        <w:rPr>
          <w:rFonts w:eastAsiaTheme="minorEastAsia"/>
          <w:bCs/>
          <w:lang w:eastAsia="zh-CN"/>
        </w:rPr>
        <w:t>RAN</w:t>
      </w:r>
      <w:r>
        <w:rPr>
          <w:rFonts w:eastAsiaTheme="minorEastAsia"/>
          <w:bCs/>
          <w:lang w:eastAsia="zh-CN"/>
        </w:rPr>
        <w:t xml:space="preserve">3 #124, it was agreed that </w:t>
      </w:r>
      <w:r w:rsidR="00156DE8">
        <w:rPr>
          <w:rFonts w:eastAsiaTheme="minorEastAsia"/>
          <w:bCs/>
          <w:lang w:eastAsia="zh-CN"/>
        </w:rPr>
        <w:t xml:space="preserve">UE performance metrics from the </w:t>
      </w:r>
      <w:proofErr w:type="spellStart"/>
      <w:r w:rsidR="00156DE8">
        <w:rPr>
          <w:rFonts w:eastAsiaTheme="minorEastAsia"/>
          <w:bCs/>
          <w:lang w:eastAsia="zh-CN"/>
        </w:rPr>
        <w:t>gNB</w:t>
      </w:r>
      <w:proofErr w:type="spellEnd"/>
      <w:r w:rsidR="00156DE8">
        <w:rPr>
          <w:rFonts w:eastAsiaTheme="minorEastAsia"/>
          <w:bCs/>
          <w:lang w:eastAsia="zh-CN"/>
        </w:rPr>
        <w:t xml:space="preserve">-CU-UP </w:t>
      </w:r>
      <w:r w:rsidR="00B818B6">
        <w:rPr>
          <w:rFonts w:eastAsiaTheme="minorEastAsia"/>
          <w:bCs/>
          <w:lang w:eastAsia="zh-CN"/>
        </w:rPr>
        <w:t xml:space="preserve">shall be made available at the </w:t>
      </w:r>
      <w:proofErr w:type="spellStart"/>
      <w:r w:rsidR="00B818B6">
        <w:rPr>
          <w:rFonts w:eastAsiaTheme="minorEastAsia"/>
          <w:bCs/>
          <w:lang w:eastAsia="zh-CN"/>
        </w:rPr>
        <w:t>gNB</w:t>
      </w:r>
      <w:proofErr w:type="spellEnd"/>
      <w:r w:rsidR="00B818B6">
        <w:rPr>
          <w:rFonts w:eastAsiaTheme="minorEastAsia"/>
          <w:bCs/>
          <w:lang w:eastAsia="zh-CN"/>
        </w:rPr>
        <w:t>-CU-CP.</w:t>
      </w:r>
    </w:p>
    <w:p w14:paraId="781B5E7B" w14:textId="37EB473E" w:rsidR="00813A7E" w:rsidRDefault="00084E4A" w:rsidP="00813A7E">
      <w:pPr>
        <w:rPr>
          <w:rFonts w:eastAsia="SimSun"/>
          <w:b/>
          <w:bCs/>
          <w:color w:val="008000"/>
          <w:kern w:val="24"/>
          <w:lang w:val="en-US"/>
        </w:rPr>
      </w:pPr>
      <w:r w:rsidRPr="00084E4A">
        <w:rPr>
          <w:rFonts w:eastAsia="SimSun"/>
          <w:b/>
          <w:bCs/>
          <w:color w:val="008000"/>
          <w:kern w:val="24"/>
          <w:lang w:val="en-US"/>
        </w:rPr>
        <w:t>Transferring Measured UE performance from CU-UP to CU-CP.</w:t>
      </w:r>
    </w:p>
    <w:p w14:paraId="5230AA65" w14:textId="00C34ED1" w:rsidR="00381741" w:rsidRDefault="00D87950" w:rsidP="00D87950">
      <w:pPr>
        <w:rPr>
          <w:rFonts w:eastAsiaTheme="minorEastAsia"/>
          <w:bCs/>
          <w:lang w:eastAsia="zh-CN"/>
        </w:rPr>
      </w:pPr>
      <w:r>
        <w:rPr>
          <w:rFonts w:eastAsiaTheme="minorEastAsia"/>
          <w:bCs/>
          <w:lang w:eastAsia="zh-CN"/>
        </w:rPr>
        <w:lastRenderedPageBreak/>
        <w:t xml:space="preserve">In the context of UE delay measurements, this corresponds to </w:t>
      </w:r>
      <w:r w:rsidR="00AB4A47">
        <w:rPr>
          <w:rFonts w:eastAsiaTheme="minorEastAsia"/>
          <w:bCs/>
          <w:lang w:eastAsia="zh-CN"/>
        </w:rPr>
        <w:t xml:space="preserve">exchanging </w:t>
      </w:r>
      <w:r w:rsidR="00CA57F4">
        <w:rPr>
          <w:rFonts w:eastAsiaTheme="minorEastAsia"/>
          <w:bCs/>
          <w:lang w:eastAsia="zh-CN"/>
        </w:rPr>
        <w:t xml:space="preserve">of the </w:t>
      </w:r>
      <w:r w:rsidR="001351F0">
        <w:rPr>
          <w:rFonts w:eastAsiaTheme="minorEastAsia"/>
          <w:bCs/>
          <w:lang w:eastAsia="zh-CN"/>
        </w:rPr>
        <w:t xml:space="preserve">overall RAN </w:t>
      </w:r>
      <w:r w:rsidR="00D60C55">
        <w:rPr>
          <w:rFonts w:eastAsiaTheme="minorEastAsia"/>
          <w:bCs/>
          <w:lang w:eastAsia="zh-CN"/>
        </w:rPr>
        <w:t xml:space="preserve">UL and DL delay </w:t>
      </w:r>
      <w:r w:rsidR="00284E5E">
        <w:rPr>
          <w:rFonts w:eastAsiaTheme="minorEastAsia"/>
          <w:bCs/>
          <w:lang w:eastAsia="zh-CN"/>
        </w:rPr>
        <w:t>measurements,</w:t>
      </w:r>
      <w:r w:rsidR="007F7170">
        <w:rPr>
          <w:rFonts w:eastAsiaTheme="minorEastAsia"/>
          <w:bCs/>
          <w:lang w:eastAsia="zh-CN"/>
        </w:rPr>
        <w:t xml:space="preserve"> i.e., UL </w:t>
      </w:r>
      <w:r w:rsidR="001F3290">
        <w:rPr>
          <w:rFonts w:eastAsiaTheme="minorEastAsia"/>
          <w:bCs/>
          <w:lang w:eastAsia="zh-CN"/>
        </w:rPr>
        <w:t>delay results and DL delay results</w:t>
      </w:r>
      <w:r w:rsidR="00F37A5C">
        <w:rPr>
          <w:rFonts w:eastAsiaTheme="minorEastAsia"/>
          <w:bCs/>
          <w:lang w:eastAsia="zh-CN"/>
        </w:rPr>
        <w:t xml:space="preserve"> </w:t>
      </w:r>
      <w:r w:rsidR="00C840E8">
        <w:rPr>
          <w:rFonts w:eastAsiaTheme="minorEastAsia"/>
          <w:bCs/>
          <w:lang w:eastAsia="zh-CN"/>
        </w:rPr>
        <w:t>at the UE</w:t>
      </w:r>
      <w:r w:rsidR="00CA4F16">
        <w:rPr>
          <w:rFonts w:eastAsiaTheme="minorEastAsia"/>
          <w:bCs/>
          <w:lang w:eastAsia="zh-CN"/>
        </w:rPr>
        <w:t xml:space="preserve">, </w:t>
      </w:r>
      <w:proofErr w:type="spellStart"/>
      <w:r w:rsidR="00CA4F16">
        <w:rPr>
          <w:rFonts w:eastAsiaTheme="minorEastAsia"/>
          <w:bCs/>
          <w:lang w:eastAsia="zh-CN"/>
        </w:rPr>
        <w:t>gNB</w:t>
      </w:r>
      <w:proofErr w:type="spellEnd"/>
      <w:r w:rsidR="00CA4F16">
        <w:rPr>
          <w:rFonts w:eastAsiaTheme="minorEastAsia"/>
          <w:bCs/>
          <w:lang w:eastAsia="zh-CN"/>
        </w:rPr>
        <w:t xml:space="preserve">-DU and </w:t>
      </w:r>
      <w:proofErr w:type="spellStart"/>
      <w:r w:rsidR="00A45D4A">
        <w:rPr>
          <w:rFonts w:eastAsiaTheme="minorEastAsia"/>
          <w:bCs/>
          <w:lang w:eastAsia="zh-CN"/>
        </w:rPr>
        <w:t>gNB</w:t>
      </w:r>
      <w:proofErr w:type="spellEnd"/>
      <w:r w:rsidR="00A45D4A">
        <w:rPr>
          <w:rFonts w:eastAsiaTheme="minorEastAsia"/>
          <w:bCs/>
          <w:lang w:eastAsia="zh-CN"/>
        </w:rPr>
        <w:t>-CU-UP</w:t>
      </w:r>
      <w:r w:rsidR="00E726B7">
        <w:rPr>
          <w:rFonts w:eastAsiaTheme="minorEastAsia"/>
          <w:bCs/>
          <w:lang w:eastAsia="zh-CN"/>
        </w:rPr>
        <w:t xml:space="preserve">, from the </w:t>
      </w:r>
      <w:proofErr w:type="spellStart"/>
      <w:r w:rsidR="00E726B7">
        <w:rPr>
          <w:rFonts w:eastAsiaTheme="minorEastAsia"/>
          <w:bCs/>
          <w:lang w:eastAsia="zh-CN"/>
        </w:rPr>
        <w:t>gNB</w:t>
      </w:r>
      <w:proofErr w:type="spellEnd"/>
      <w:r w:rsidR="00E726B7">
        <w:rPr>
          <w:rFonts w:eastAsiaTheme="minorEastAsia"/>
          <w:bCs/>
          <w:lang w:eastAsia="zh-CN"/>
        </w:rPr>
        <w:t xml:space="preserve">-CU-UP to the </w:t>
      </w:r>
      <w:proofErr w:type="spellStart"/>
      <w:r w:rsidR="00E726B7">
        <w:rPr>
          <w:rFonts w:eastAsiaTheme="minorEastAsia"/>
          <w:bCs/>
          <w:lang w:eastAsia="zh-CN"/>
        </w:rPr>
        <w:t>gNB</w:t>
      </w:r>
      <w:proofErr w:type="spellEnd"/>
      <w:r w:rsidR="00E726B7">
        <w:rPr>
          <w:rFonts w:eastAsiaTheme="minorEastAsia"/>
          <w:bCs/>
          <w:lang w:eastAsia="zh-CN"/>
        </w:rPr>
        <w:t xml:space="preserve">-CU-CP. </w:t>
      </w:r>
    </w:p>
    <w:p w14:paraId="4DD692EE" w14:textId="7B36EB08" w:rsidR="00C455B4" w:rsidRPr="00C455B4" w:rsidRDefault="00381741" w:rsidP="001D1693">
      <w:pPr>
        <w:rPr>
          <w:rFonts w:eastAsiaTheme="minorEastAsia"/>
          <w:lang w:eastAsia="zh-CN"/>
        </w:rPr>
      </w:pPr>
      <w:r>
        <w:rPr>
          <w:rFonts w:eastAsiaTheme="minorEastAsia"/>
          <w:bCs/>
          <w:lang w:eastAsia="zh-CN"/>
        </w:rPr>
        <w:t xml:space="preserve">It should be highlighted that the </w:t>
      </w:r>
      <w:r w:rsidR="00E411C5">
        <w:rPr>
          <w:rFonts w:eastAsiaTheme="minorEastAsia"/>
          <w:bCs/>
          <w:lang w:eastAsia="zh-CN"/>
        </w:rPr>
        <w:t xml:space="preserve">full set of RAN delay components could be </w:t>
      </w:r>
      <w:r w:rsidR="00F37A5C">
        <w:rPr>
          <w:rFonts w:eastAsiaTheme="minorEastAsia"/>
          <w:bCs/>
          <w:lang w:eastAsia="zh-CN"/>
        </w:rPr>
        <w:t xml:space="preserve">available at the </w:t>
      </w:r>
      <w:proofErr w:type="spellStart"/>
      <w:r w:rsidR="00F37A5C">
        <w:rPr>
          <w:rFonts w:eastAsiaTheme="minorEastAsia"/>
          <w:bCs/>
          <w:lang w:eastAsia="zh-CN"/>
        </w:rPr>
        <w:t>gNB</w:t>
      </w:r>
      <w:proofErr w:type="spellEnd"/>
      <w:r w:rsidR="00F37A5C">
        <w:rPr>
          <w:rFonts w:eastAsiaTheme="minorEastAsia"/>
          <w:bCs/>
          <w:lang w:eastAsia="zh-CN"/>
        </w:rPr>
        <w:t>-CU-UP</w:t>
      </w:r>
      <w:r w:rsidR="001F3290">
        <w:rPr>
          <w:rFonts w:eastAsiaTheme="minorEastAsia"/>
          <w:bCs/>
          <w:lang w:eastAsia="zh-CN"/>
        </w:rPr>
        <w:t>,</w:t>
      </w:r>
      <w:r w:rsidR="00D60C55">
        <w:rPr>
          <w:rFonts w:eastAsiaTheme="minorEastAsia"/>
          <w:bCs/>
          <w:lang w:eastAsia="zh-CN"/>
        </w:rPr>
        <w:t xml:space="preserve"> </w:t>
      </w:r>
      <w:r w:rsidR="00E411C5">
        <w:rPr>
          <w:rFonts w:eastAsiaTheme="minorEastAsia"/>
          <w:bCs/>
          <w:lang w:eastAsia="zh-CN"/>
        </w:rPr>
        <w:t xml:space="preserve">if the </w:t>
      </w:r>
      <w:proofErr w:type="spellStart"/>
      <w:r w:rsidR="00E411C5">
        <w:rPr>
          <w:rFonts w:eastAsiaTheme="minorEastAsia"/>
          <w:bCs/>
          <w:lang w:eastAsia="zh-CN"/>
        </w:rPr>
        <w:t>gNB</w:t>
      </w:r>
      <w:proofErr w:type="spellEnd"/>
      <w:r w:rsidR="00E411C5">
        <w:rPr>
          <w:rFonts w:eastAsiaTheme="minorEastAsia"/>
          <w:bCs/>
          <w:lang w:eastAsia="zh-CN"/>
        </w:rPr>
        <w:t xml:space="preserve">-DU can provide its corresponding RAN delay components over F1-U and if the </w:t>
      </w:r>
      <w:proofErr w:type="spellStart"/>
      <w:r w:rsidR="00E411C5">
        <w:rPr>
          <w:rFonts w:eastAsiaTheme="minorEastAsia"/>
          <w:bCs/>
          <w:lang w:eastAsia="zh-CN"/>
        </w:rPr>
        <w:t>gNB</w:t>
      </w:r>
      <w:proofErr w:type="spellEnd"/>
      <w:r w:rsidR="00E411C5">
        <w:rPr>
          <w:rFonts w:eastAsiaTheme="minorEastAsia"/>
          <w:bCs/>
          <w:lang w:eastAsia="zh-CN"/>
        </w:rPr>
        <w:t xml:space="preserve">-CU-CP could provide the UL PDCP delay to the </w:t>
      </w:r>
      <w:proofErr w:type="spellStart"/>
      <w:r w:rsidR="00E411C5">
        <w:rPr>
          <w:rFonts w:eastAsiaTheme="minorEastAsia"/>
          <w:bCs/>
          <w:lang w:eastAsia="zh-CN"/>
        </w:rPr>
        <w:t>gNB</w:t>
      </w:r>
      <w:proofErr w:type="spellEnd"/>
      <w:r w:rsidR="00E411C5">
        <w:rPr>
          <w:rFonts w:eastAsiaTheme="minorEastAsia"/>
          <w:bCs/>
          <w:lang w:eastAsia="zh-CN"/>
        </w:rPr>
        <w:t xml:space="preserve">-CU-UP over E1. </w:t>
      </w:r>
      <w:r w:rsidR="009B12F2">
        <w:rPr>
          <w:rFonts w:eastAsiaTheme="minorEastAsia"/>
          <w:bCs/>
          <w:lang w:eastAsia="zh-CN"/>
        </w:rPr>
        <w:t xml:space="preserve">In current specifications the </w:t>
      </w:r>
      <w:proofErr w:type="spellStart"/>
      <w:r w:rsidR="009B12F2">
        <w:rPr>
          <w:rFonts w:eastAsiaTheme="minorEastAsia"/>
          <w:bCs/>
          <w:lang w:eastAsia="zh-CN"/>
        </w:rPr>
        <w:t>gNB</w:t>
      </w:r>
      <w:proofErr w:type="spellEnd"/>
      <w:r w:rsidR="009B12F2">
        <w:rPr>
          <w:rFonts w:eastAsiaTheme="minorEastAsia"/>
          <w:bCs/>
          <w:lang w:eastAsia="zh-CN"/>
        </w:rPr>
        <w:t xml:space="preserve">-CU-UP receives such delay components from the </w:t>
      </w:r>
      <w:proofErr w:type="spellStart"/>
      <w:r w:rsidR="009B12F2">
        <w:rPr>
          <w:rFonts w:eastAsiaTheme="minorEastAsia"/>
          <w:bCs/>
          <w:lang w:eastAsia="zh-CN"/>
        </w:rPr>
        <w:t>gNB</w:t>
      </w:r>
      <w:proofErr w:type="spellEnd"/>
      <w:r w:rsidR="009B12F2">
        <w:rPr>
          <w:rFonts w:eastAsiaTheme="minorEastAsia"/>
          <w:bCs/>
          <w:lang w:eastAsia="zh-CN"/>
        </w:rPr>
        <w:t xml:space="preserve">-DU and </w:t>
      </w:r>
      <w:proofErr w:type="spellStart"/>
      <w:r w:rsidR="009B12F2">
        <w:rPr>
          <w:rFonts w:eastAsiaTheme="minorEastAsia"/>
          <w:bCs/>
          <w:lang w:eastAsia="zh-CN"/>
        </w:rPr>
        <w:t>gNB</w:t>
      </w:r>
      <w:proofErr w:type="spellEnd"/>
      <w:r w:rsidR="009B12F2">
        <w:rPr>
          <w:rFonts w:eastAsiaTheme="minorEastAsia"/>
          <w:bCs/>
          <w:lang w:eastAsia="zh-CN"/>
        </w:rPr>
        <w:t xml:space="preserve">-CU-CP only for QoS Flows for which QoS Monitoring has been activated. However, this could be changed and enhanced. Namely, in cases where packet delay is requested as UE performance feedback, </w:t>
      </w:r>
      <w:r w:rsidR="00411643">
        <w:rPr>
          <w:rFonts w:eastAsiaTheme="minorEastAsia"/>
          <w:bCs/>
          <w:lang w:eastAsia="zh-CN"/>
        </w:rPr>
        <w:t xml:space="preserve">the </w:t>
      </w:r>
      <w:proofErr w:type="spellStart"/>
      <w:r w:rsidR="00411643">
        <w:rPr>
          <w:rFonts w:eastAsiaTheme="minorEastAsia"/>
          <w:bCs/>
          <w:lang w:eastAsia="zh-CN"/>
        </w:rPr>
        <w:t>gNB</w:t>
      </w:r>
      <w:proofErr w:type="spellEnd"/>
      <w:r w:rsidR="00411643">
        <w:rPr>
          <w:rFonts w:eastAsiaTheme="minorEastAsia"/>
          <w:bCs/>
          <w:lang w:eastAsia="zh-CN"/>
        </w:rPr>
        <w:t xml:space="preserve">-CU-CP could configure the </w:t>
      </w:r>
      <w:proofErr w:type="spellStart"/>
      <w:r w:rsidR="00411643">
        <w:rPr>
          <w:rFonts w:eastAsiaTheme="minorEastAsia"/>
          <w:bCs/>
          <w:lang w:eastAsia="zh-CN"/>
        </w:rPr>
        <w:t>gNB</w:t>
      </w:r>
      <w:proofErr w:type="spellEnd"/>
      <w:r w:rsidR="00411643">
        <w:rPr>
          <w:rFonts w:eastAsiaTheme="minorEastAsia"/>
          <w:bCs/>
          <w:lang w:eastAsia="zh-CN"/>
        </w:rPr>
        <w:t xml:space="preserve">-DU to report packet delay components to the </w:t>
      </w:r>
      <w:proofErr w:type="spellStart"/>
      <w:r w:rsidR="00411643">
        <w:rPr>
          <w:rFonts w:eastAsiaTheme="minorEastAsia"/>
          <w:bCs/>
          <w:lang w:eastAsia="zh-CN"/>
        </w:rPr>
        <w:t>gNB</w:t>
      </w:r>
      <w:proofErr w:type="spellEnd"/>
      <w:r w:rsidR="00411643">
        <w:rPr>
          <w:rFonts w:eastAsiaTheme="minorEastAsia"/>
          <w:bCs/>
          <w:lang w:eastAsia="zh-CN"/>
        </w:rPr>
        <w:t xml:space="preserve">-CU-UP for all the DRBs of the concerned UE. At the same time, the </w:t>
      </w:r>
      <w:proofErr w:type="spellStart"/>
      <w:r w:rsidR="00411643">
        <w:rPr>
          <w:rFonts w:eastAsiaTheme="minorEastAsia"/>
          <w:bCs/>
          <w:lang w:eastAsia="zh-CN"/>
        </w:rPr>
        <w:t>gNB</w:t>
      </w:r>
      <w:proofErr w:type="spellEnd"/>
      <w:r w:rsidR="00411643">
        <w:rPr>
          <w:rFonts w:eastAsiaTheme="minorEastAsia"/>
          <w:bCs/>
          <w:lang w:eastAsia="zh-CN"/>
        </w:rPr>
        <w:t xml:space="preserve">-CU-CP could provide the UL PDCP delay to the </w:t>
      </w:r>
      <w:proofErr w:type="spellStart"/>
      <w:r w:rsidR="00411643">
        <w:rPr>
          <w:rFonts w:eastAsiaTheme="minorEastAsia"/>
          <w:bCs/>
          <w:lang w:eastAsia="zh-CN"/>
        </w:rPr>
        <w:t>gNB</w:t>
      </w:r>
      <w:proofErr w:type="spellEnd"/>
      <w:r w:rsidR="00411643">
        <w:rPr>
          <w:rFonts w:eastAsiaTheme="minorEastAsia"/>
          <w:bCs/>
          <w:lang w:eastAsia="zh-CN"/>
        </w:rPr>
        <w:t>-CU-UP</w:t>
      </w:r>
      <w:r w:rsidR="008922FE">
        <w:rPr>
          <w:rFonts w:eastAsiaTheme="minorEastAsia"/>
          <w:bCs/>
          <w:lang w:eastAsia="zh-CN"/>
        </w:rPr>
        <w:t xml:space="preserve"> for each active DRB. </w:t>
      </w:r>
      <w:r w:rsidR="006273D9">
        <w:rPr>
          <w:rFonts w:eastAsiaTheme="minorEastAsia"/>
          <w:bCs/>
          <w:lang w:eastAsia="zh-CN"/>
        </w:rPr>
        <w:t xml:space="preserve">The </w:t>
      </w:r>
      <w:proofErr w:type="spellStart"/>
      <w:r w:rsidR="006273D9">
        <w:rPr>
          <w:rFonts w:eastAsiaTheme="minorEastAsia"/>
          <w:bCs/>
          <w:lang w:eastAsia="zh-CN"/>
        </w:rPr>
        <w:t>gNB</w:t>
      </w:r>
      <w:proofErr w:type="spellEnd"/>
      <w:r w:rsidR="006273D9">
        <w:rPr>
          <w:rFonts w:eastAsiaTheme="minorEastAsia"/>
          <w:bCs/>
          <w:lang w:eastAsia="zh-CN"/>
        </w:rPr>
        <w:t xml:space="preserve">-CU-UP would then be able to make use of its existing functionality to </w:t>
      </w:r>
      <w:proofErr w:type="gramStart"/>
      <w:r w:rsidR="006273D9">
        <w:rPr>
          <w:rFonts w:eastAsiaTheme="minorEastAsia"/>
          <w:bCs/>
          <w:lang w:eastAsia="zh-CN"/>
        </w:rPr>
        <w:t>assemble together</w:t>
      </w:r>
      <w:proofErr w:type="gramEnd"/>
      <w:r w:rsidR="006273D9">
        <w:rPr>
          <w:rFonts w:eastAsiaTheme="minorEastAsia"/>
          <w:bCs/>
          <w:lang w:eastAsia="zh-CN"/>
        </w:rPr>
        <w:t xml:space="preserve"> the full RAN delay components per DRB per slice and to return to the </w:t>
      </w:r>
      <w:proofErr w:type="spellStart"/>
      <w:r w:rsidR="006273D9">
        <w:rPr>
          <w:rFonts w:eastAsiaTheme="minorEastAsia"/>
          <w:bCs/>
          <w:lang w:eastAsia="zh-CN"/>
        </w:rPr>
        <w:t>gNB</w:t>
      </w:r>
      <w:proofErr w:type="spellEnd"/>
      <w:r w:rsidR="006273D9">
        <w:rPr>
          <w:rFonts w:eastAsiaTheme="minorEastAsia"/>
          <w:bCs/>
          <w:lang w:eastAsia="zh-CN"/>
        </w:rPr>
        <w:t>-CU-CP a single value for the RAN delay component per S-NSSAI (as per Proposal 1).</w:t>
      </w:r>
      <w:r w:rsidR="001D1693">
        <w:rPr>
          <w:rFonts w:eastAsiaTheme="minorEastAsia"/>
          <w:bCs/>
          <w:lang w:eastAsia="zh-CN"/>
        </w:rPr>
        <w:t xml:space="preserve"> This per S-NSSAI delay measurement will then be provided to the requesting neighbour node over Xn, hence </w:t>
      </w:r>
      <w:r w:rsidR="0044379A">
        <w:rPr>
          <w:rFonts w:eastAsiaTheme="minorEastAsia"/>
          <w:bCs/>
          <w:lang w:eastAsia="zh-CN"/>
        </w:rPr>
        <w:t>enabling</w:t>
      </w:r>
      <w:r w:rsidR="001D1693">
        <w:rPr>
          <w:rFonts w:eastAsiaTheme="minorEastAsia"/>
          <w:bCs/>
          <w:lang w:eastAsia="zh-CN"/>
        </w:rPr>
        <w:t xml:space="preserve"> </w:t>
      </w:r>
      <w:r w:rsidR="00C056ED">
        <w:rPr>
          <w:rFonts w:eastAsiaTheme="minorEastAsia"/>
          <w:bCs/>
          <w:lang w:eastAsia="zh-CN"/>
        </w:rPr>
        <w:t xml:space="preserve">slice-level </w:t>
      </w:r>
      <w:r w:rsidR="003D6F22">
        <w:rPr>
          <w:rFonts w:eastAsiaTheme="minorEastAsia"/>
          <w:bCs/>
          <w:lang w:eastAsia="zh-CN"/>
        </w:rPr>
        <w:t xml:space="preserve">and UE-level </w:t>
      </w:r>
      <w:r w:rsidR="0044379A">
        <w:rPr>
          <w:rFonts w:eastAsiaTheme="minorEastAsia"/>
          <w:bCs/>
          <w:lang w:eastAsia="zh-CN"/>
        </w:rPr>
        <w:t>visibility</w:t>
      </w:r>
      <w:r w:rsidR="00C056ED">
        <w:rPr>
          <w:rFonts w:eastAsiaTheme="minorEastAsia"/>
          <w:bCs/>
          <w:lang w:eastAsia="zh-CN"/>
        </w:rPr>
        <w:t xml:space="preserve"> </w:t>
      </w:r>
      <w:r w:rsidR="003D6F22">
        <w:rPr>
          <w:rFonts w:eastAsiaTheme="minorEastAsia"/>
          <w:bCs/>
          <w:lang w:eastAsia="zh-CN"/>
        </w:rPr>
        <w:t xml:space="preserve">on the </w:t>
      </w:r>
      <w:r w:rsidR="00480421">
        <w:rPr>
          <w:rFonts w:eastAsiaTheme="minorEastAsia"/>
          <w:bCs/>
          <w:lang w:eastAsia="zh-CN"/>
        </w:rPr>
        <w:t xml:space="preserve">delay </w:t>
      </w:r>
      <w:r w:rsidR="003D6F22">
        <w:rPr>
          <w:rFonts w:eastAsiaTheme="minorEastAsia"/>
          <w:bCs/>
          <w:lang w:eastAsia="zh-CN"/>
        </w:rPr>
        <w:t>performance</w:t>
      </w:r>
      <w:r w:rsidR="00C056ED">
        <w:rPr>
          <w:rFonts w:eastAsiaTheme="minorEastAsia"/>
          <w:bCs/>
          <w:lang w:eastAsia="zh-CN"/>
        </w:rPr>
        <w:t>.</w:t>
      </w:r>
    </w:p>
    <w:p w14:paraId="33D32103" w14:textId="25C5B7D2" w:rsidR="00CD5B0F" w:rsidRDefault="00CD5B0F" w:rsidP="00CD5B0F">
      <w:pPr>
        <w:rPr>
          <w:rFonts w:eastAsiaTheme="minorEastAsia"/>
          <w:b/>
          <w:lang w:eastAsia="zh-CN"/>
        </w:rPr>
      </w:pPr>
      <w:r w:rsidRPr="00331663">
        <w:rPr>
          <w:rFonts w:eastAsiaTheme="minorEastAsia"/>
          <w:b/>
          <w:lang w:eastAsia="zh-CN"/>
        </w:rPr>
        <w:t xml:space="preserve">Proposal </w:t>
      </w:r>
      <w:r w:rsidR="00480421">
        <w:rPr>
          <w:rFonts w:eastAsiaTheme="minorEastAsia"/>
          <w:b/>
          <w:lang w:eastAsia="zh-CN"/>
        </w:rPr>
        <w:t>2</w:t>
      </w:r>
      <w:r w:rsidRPr="00331663">
        <w:rPr>
          <w:rFonts w:eastAsiaTheme="minorEastAsia"/>
          <w:b/>
          <w:lang w:eastAsia="zh-CN"/>
        </w:rPr>
        <w:t xml:space="preserve">: RAN3 to agree to the exchange of </w:t>
      </w:r>
      <w:r w:rsidR="0044379A">
        <w:rPr>
          <w:rFonts w:eastAsiaTheme="minorEastAsia"/>
          <w:b/>
          <w:lang w:eastAsia="zh-CN"/>
        </w:rPr>
        <w:t xml:space="preserve">RAN </w:t>
      </w:r>
      <w:r w:rsidRPr="00331663">
        <w:rPr>
          <w:rFonts w:eastAsiaTheme="minorEastAsia"/>
          <w:b/>
          <w:lang w:eastAsia="zh-CN"/>
        </w:rPr>
        <w:t xml:space="preserve">delay measurements </w:t>
      </w:r>
      <w:r w:rsidR="0044379A">
        <w:rPr>
          <w:rFonts w:eastAsiaTheme="minorEastAsia"/>
          <w:b/>
          <w:lang w:eastAsia="zh-CN"/>
        </w:rPr>
        <w:t>for</w:t>
      </w:r>
      <w:r w:rsidRPr="00331663">
        <w:rPr>
          <w:rFonts w:eastAsiaTheme="minorEastAsia"/>
          <w:b/>
          <w:lang w:eastAsia="zh-CN"/>
        </w:rPr>
        <w:t xml:space="preserve"> UL and DL from the </w:t>
      </w:r>
      <w:proofErr w:type="spellStart"/>
      <w:r w:rsidRPr="00331663">
        <w:rPr>
          <w:rFonts w:eastAsiaTheme="minorEastAsia"/>
          <w:b/>
          <w:lang w:eastAsia="zh-CN"/>
        </w:rPr>
        <w:t>gNB</w:t>
      </w:r>
      <w:proofErr w:type="spellEnd"/>
      <w:r w:rsidRPr="00331663">
        <w:rPr>
          <w:rFonts w:eastAsiaTheme="minorEastAsia"/>
          <w:b/>
          <w:lang w:eastAsia="zh-CN"/>
        </w:rPr>
        <w:t xml:space="preserve">-CU-UP to the </w:t>
      </w:r>
      <w:proofErr w:type="spellStart"/>
      <w:r w:rsidRPr="00331663">
        <w:rPr>
          <w:rFonts w:eastAsiaTheme="minorEastAsia"/>
          <w:b/>
          <w:lang w:eastAsia="zh-CN"/>
        </w:rPr>
        <w:t>gNB</w:t>
      </w:r>
      <w:proofErr w:type="spellEnd"/>
      <w:r w:rsidRPr="00331663">
        <w:rPr>
          <w:rFonts w:eastAsiaTheme="minorEastAsia"/>
          <w:b/>
          <w:lang w:eastAsia="zh-CN"/>
        </w:rPr>
        <w:t>-CU-CP with a per-</w:t>
      </w:r>
      <w:r w:rsidR="00C056ED">
        <w:rPr>
          <w:rFonts w:eastAsiaTheme="minorEastAsia"/>
          <w:b/>
          <w:lang w:eastAsia="zh-CN"/>
        </w:rPr>
        <w:t>slice</w:t>
      </w:r>
      <w:r w:rsidRPr="00331663">
        <w:rPr>
          <w:rFonts w:eastAsiaTheme="minorEastAsia"/>
          <w:b/>
          <w:lang w:eastAsia="zh-CN"/>
        </w:rPr>
        <w:t>-level granularity.</w:t>
      </w:r>
    </w:p>
    <w:p w14:paraId="792B8FDE" w14:textId="77777777" w:rsidR="00CD5B0F" w:rsidRPr="00331663" w:rsidRDefault="00CD5B0F" w:rsidP="00D87950">
      <w:pPr>
        <w:rPr>
          <w:rFonts w:eastAsiaTheme="minorEastAsia"/>
          <w:b/>
          <w:lang w:eastAsia="zh-CN"/>
        </w:rPr>
      </w:pPr>
    </w:p>
    <w:p w14:paraId="79CF8E49" w14:textId="37B01A89" w:rsidR="000A0E2B" w:rsidRDefault="000A0E2B" w:rsidP="000A0E2B">
      <w:pPr>
        <w:pStyle w:val="Heading4"/>
        <w:rPr>
          <w:rFonts w:eastAsiaTheme="minorEastAsia"/>
          <w:lang w:val="en-US" w:eastAsia="zh-CN"/>
        </w:rPr>
      </w:pPr>
      <w:r>
        <w:rPr>
          <w:rFonts w:eastAsiaTheme="minorEastAsia"/>
          <w:lang w:val="en-US" w:eastAsia="zh-CN"/>
        </w:rPr>
        <w:t>2.</w:t>
      </w:r>
      <w:r w:rsidR="006B2F20">
        <w:rPr>
          <w:rFonts w:eastAsiaTheme="minorEastAsia"/>
          <w:lang w:val="en-US" w:eastAsia="zh-CN"/>
        </w:rPr>
        <w:t>1</w:t>
      </w:r>
      <w:r>
        <w:rPr>
          <w:rFonts w:eastAsiaTheme="minorEastAsia"/>
          <w:lang w:val="en-US" w:eastAsia="zh-CN"/>
        </w:rPr>
        <w:t>.</w:t>
      </w:r>
      <w:r w:rsidR="006B2F20">
        <w:rPr>
          <w:rFonts w:eastAsiaTheme="minorEastAsia"/>
          <w:lang w:val="en-US" w:eastAsia="zh-CN"/>
        </w:rPr>
        <w:t>2</w:t>
      </w:r>
      <w:r>
        <w:rPr>
          <w:rFonts w:eastAsiaTheme="minorEastAsia"/>
          <w:lang w:val="en-US" w:eastAsia="zh-CN"/>
        </w:rPr>
        <w:t xml:space="preserve"> Packet loss</w:t>
      </w:r>
    </w:p>
    <w:p w14:paraId="6CA1447D" w14:textId="47AB4B3D" w:rsidR="00784492" w:rsidRDefault="00784492" w:rsidP="00784492">
      <w:pPr>
        <w:rPr>
          <w:rFonts w:eastAsiaTheme="minorEastAsia"/>
          <w:lang w:val="en-US" w:eastAsia="zh-CN"/>
        </w:rPr>
      </w:pPr>
      <w:r>
        <w:rPr>
          <w:rFonts w:eastAsiaTheme="minorEastAsia"/>
          <w:lang w:val="en-US" w:eastAsia="zh-CN"/>
        </w:rPr>
        <w:t xml:space="preserve">In Rel18 it was agreed to include Packet Loss as a parameter for UE performance feedback. It needs to be pointed out that UE performance feedback is meant to provide to the source RAN information about the </w:t>
      </w:r>
      <w:r w:rsidRPr="00505406">
        <w:rPr>
          <w:rFonts w:eastAsiaTheme="minorEastAsia"/>
          <w:u w:val="single"/>
          <w:lang w:val="en-US" w:eastAsia="zh-CN"/>
        </w:rPr>
        <w:t>service</w:t>
      </w:r>
      <w:r>
        <w:rPr>
          <w:rFonts w:eastAsiaTheme="minorEastAsia"/>
          <w:lang w:val="en-US" w:eastAsia="zh-CN"/>
        </w:rPr>
        <w:t xml:space="preserve"> level performance with which a UE is served. The latter is useful to evaluate </w:t>
      </w:r>
      <w:r w:rsidR="00196FCE">
        <w:rPr>
          <w:rFonts w:eastAsiaTheme="minorEastAsia"/>
          <w:lang w:val="en-US" w:eastAsia="zh-CN"/>
        </w:rPr>
        <w:t xml:space="preserve">the performance of </w:t>
      </w:r>
      <w:r>
        <w:rPr>
          <w:rFonts w:eastAsiaTheme="minorEastAsia"/>
          <w:lang w:val="en-US" w:eastAsia="zh-CN"/>
        </w:rPr>
        <w:t xml:space="preserve">mobility actions </w:t>
      </w:r>
      <w:r w:rsidR="00196FCE">
        <w:rPr>
          <w:rFonts w:eastAsiaTheme="minorEastAsia"/>
          <w:lang w:val="en-US" w:eastAsia="zh-CN"/>
        </w:rPr>
        <w:t xml:space="preserve">derived from </w:t>
      </w:r>
      <w:r>
        <w:rPr>
          <w:rFonts w:eastAsiaTheme="minorEastAsia"/>
          <w:lang w:val="en-US" w:eastAsia="zh-CN"/>
        </w:rPr>
        <w:t>AI/ML</w:t>
      </w:r>
      <w:r w:rsidR="00196FCE">
        <w:rPr>
          <w:rFonts w:eastAsiaTheme="minorEastAsia"/>
          <w:lang w:val="en-US" w:eastAsia="zh-CN"/>
        </w:rPr>
        <w:t>-based inference</w:t>
      </w:r>
      <w:r w:rsidR="0044379A">
        <w:rPr>
          <w:rFonts w:eastAsiaTheme="minorEastAsia"/>
          <w:lang w:val="en-US" w:eastAsia="zh-CN"/>
        </w:rPr>
        <w:t xml:space="preserve"> in terms of </w:t>
      </w:r>
      <w:r w:rsidR="00394227">
        <w:rPr>
          <w:rFonts w:eastAsiaTheme="minorEastAsia"/>
          <w:lang w:val="en-US" w:eastAsia="zh-CN"/>
        </w:rPr>
        <w:t>how well services are served at the target cell</w:t>
      </w:r>
      <w:r>
        <w:rPr>
          <w:rFonts w:eastAsiaTheme="minorEastAsia"/>
          <w:lang w:val="en-US" w:eastAsia="zh-CN"/>
        </w:rPr>
        <w:t>. However, we observe that the Packet Loss parameter introduced in Rel18 may not represent the information originally desired and that it is challenging to collect it in a way that is meaningful and that cover all cases.</w:t>
      </w:r>
    </w:p>
    <w:p w14:paraId="01CD655A" w14:textId="2A683A46" w:rsidR="00784492" w:rsidRDefault="00784492" w:rsidP="00784492">
      <w:pPr>
        <w:rPr>
          <w:rFonts w:eastAsiaTheme="minorEastAsia"/>
          <w:lang w:val="en-US" w:eastAsia="zh-CN"/>
        </w:rPr>
      </w:pPr>
      <w:r>
        <w:rPr>
          <w:rFonts w:eastAsiaTheme="minorEastAsia"/>
          <w:lang w:val="en-US" w:eastAsia="zh-CN"/>
        </w:rPr>
        <w:t xml:space="preserve">TS 28.552 defines measurement of </w:t>
      </w:r>
      <w:r w:rsidRPr="000B7B87">
        <w:rPr>
          <w:rFonts w:eastAsiaTheme="minorEastAsia"/>
          <w:lang w:val="en-US" w:eastAsia="zh-CN"/>
        </w:rPr>
        <w:t>DL Drop rate</w:t>
      </w:r>
      <w:r>
        <w:rPr>
          <w:rFonts w:eastAsiaTheme="minorEastAsia"/>
          <w:lang w:val="en-US" w:eastAsia="zh-CN"/>
        </w:rPr>
        <w:t xml:space="preserve"> </w:t>
      </w:r>
      <w:r w:rsidRPr="000B7B87">
        <w:rPr>
          <w:rFonts w:eastAsiaTheme="minorEastAsia"/>
          <w:lang w:val="en-US" w:eastAsia="zh-CN"/>
        </w:rPr>
        <w:t xml:space="preserve">in </w:t>
      </w:r>
      <w:proofErr w:type="spellStart"/>
      <w:r w:rsidRPr="000B7B87">
        <w:rPr>
          <w:rFonts w:eastAsiaTheme="minorEastAsia"/>
          <w:lang w:val="en-US" w:eastAsia="zh-CN"/>
        </w:rPr>
        <w:t>gNB</w:t>
      </w:r>
      <w:proofErr w:type="spellEnd"/>
      <w:r w:rsidRPr="000B7B87">
        <w:rPr>
          <w:rFonts w:eastAsiaTheme="minorEastAsia"/>
          <w:lang w:val="en-US" w:eastAsia="zh-CN"/>
        </w:rPr>
        <w:t>-CU-UP</w:t>
      </w:r>
      <w:r>
        <w:rPr>
          <w:rFonts w:eastAsiaTheme="minorEastAsia"/>
          <w:lang w:val="en-US" w:eastAsia="zh-CN"/>
        </w:rPr>
        <w:t xml:space="preserve"> as the fraction of DL user plane packets that are dropped in relation to the total number of packets that entered the queue in the corresponding DRB over </w:t>
      </w:r>
      <w:proofErr w:type="gramStart"/>
      <w:r>
        <w:rPr>
          <w:rFonts w:eastAsiaTheme="minorEastAsia"/>
          <w:lang w:val="en-US" w:eastAsia="zh-CN"/>
        </w:rPr>
        <w:t>a period of time</w:t>
      </w:r>
      <w:proofErr w:type="gramEnd"/>
      <w:r>
        <w:rPr>
          <w:rFonts w:eastAsiaTheme="minorEastAsia"/>
          <w:lang w:val="en-US" w:eastAsia="zh-CN"/>
        </w:rPr>
        <w:t>. The above measurement may be performed either at the PDCP level or at the RLC level to derive the packet loss rate at different levels in the protocol stack. In the context of UE performance reporting for packet losses, a value derived at a higher protocol layer, i.e., the measurements on the PDCP level packet loss rate, is considered more relevant as it better reflects the performance at service-level. Indeed, the packet loss at e.g. MAC level does not necessarily carry information about the quality of the service because a dropped MAC PDU may end up being successfully retransmitted with no negative effects on the service.</w:t>
      </w:r>
      <w:r w:rsidR="00A75C15">
        <w:rPr>
          <w:rFonts w:eastAsiaTheme="minorEastAsia"/>
          <w:lang w:val="en-US" w:eastAsia="zh-CN"/>
        </w:rPr>
        <w:t xml:space="preserve"> Besides, a dropped MAC PDU may be due to aggressive modulation and coding scheme, which is an implementation choice and not a sign of good or bad performance.</w:t>
      </w:r>
    </w:p>
    <w:p w14:paraId="3FB5DD6D" w14:textId="7FEFB2C5" w:rsidR="00784492" w:rsidRDefault="00784492" w:rsidP="00784492">
      <w:pPr>
        <w:rPr>
          <w:rFonts w:eastAsiaTheme="minorEastAsia"/>
          <w:lang w:val="en-US" w:eastAsia="zh-CN"/>
        </w:rPr>
      </w:pPr>
      <w:r>
        <w:rPr>
          <w:rFonts w:eastAsiaTheme="minorEastAsia"/>
          <w:lang w:val="en-US" w:eastAsia="zh-CN"/>
        </w:rPr>
        <w:t>It is also understood that, for a DRB delivered over RLC Unacknowledged mode, computing a</w:t>
      </w:r>
      <w:r w:rsidR="00B83C4B">
        <w:rPr>
          <w:rFonts w:eastAsiaTheme="minorEastAsia"/>
          <w:lang w:val="en-US" w:eastAsia="zh-CN"/>
        </w:rPr>
        <w:t xml:space="preserve"> PDCP</w:t>
      </w:r>
      <w:r>
        <w:rPr>
          <w:rFonts w:eastAsiaTheme="minorEastAsia"/>
          <w:lang w:val="en-US" w:eastAsia="zh-CN"/>
        </w:rPr>
        <w:t xml:space="preserve"> packet loss metric as defined above is not possible. This is </w:t>
      </w:r>
      <w:proofErr w:type="gramStart"/>
      <w:r>
        <w:rPr>
          <w:rFonts w:eastAsiaTheme="minorEastAsia"/>
          <w:lang w:val="en-US" w:eastAsia="zh-CN"/>
        </w:rPr>
        <w:t>due to the fact that</w:t>
      </w:r>
      <w:proofErr w:type="gramEnd"/>
      <w:r>
        <w:rPr>
          <w:rFonts w:eastAsiaTheme="minorEastAsia"/>
          <w:lang w:val="en-US" w:eastAsia="zh-CN"/>
        </w:rPr>
        <w:t xml:space="preserve"> the PDCP entity does not keep track of packets that were acknowledged in RLC </w:t>
      </w:r>
      <w:r w:rsidR="001872F4">
        <w:rPr>
          <w:rFonts w:eastAsiaTheme="minorEastAsia"/>
          <w:lang w:val="en-US" w:eastAsia="zh-CN"/>
        </w:rPr>
        <w:t>U</w:t>
      </w:r>
      <w:r>
        <w:rPr>
          <w:rFonts w:eastAsiaTheme="minorEastAsia"/>
          <w:lang w:val="en-US" w:eastAsia="zh-CN"/>
        </w:rPr>
        <w:t xml:space="preserve">M, but only keeps track of packets submitted to lower layers for transmission. </w:t>
      </w:r>
      <w:r w:rsidR="00AC41C8">
        <w:rPr>
          <w:rFonts w:eastAsiaTheme="minorEastAsia"/>
          <w:lang w:val="en-US" w:eastAsia="zh-CN"/>
        </w:rPr>
        <w:t xml:space="preserve">Namely, PDCP does not know whether a RLC UM packet has been successfully delivered or not. </w:t>
      </w:r>
      <w:r>
        <w:rPr>
          <w:rFonts w:eastAsiaTheme="minorEastAsia"/>
          <w:lang w:val="en-US" w:eastAsia="zh-CN"/>
        </w:rPr>
        <w:t xml:space="preserve">For RLC unacknowledged mode packet loss rate may be computed at lower layers, i.e., at the RLC entity in the </w:t>
      </w:r>
      <w:proofErr w:type="spellStart"/>
      <w:r>
        <w:rPr>
          <w:rFonts w:eastAsiaTheme="minorEastAsia"/>
          <w:lang w:val="en-US" w:eastAsia="zh-CN"/>
        </w:rPr>
        <w:t>gNB</w:t>
      </w:r>
      <w:proofErr w:type="spellEnd"/>
      <w:r>
        <w:rPr>
          <w:rFonts w:eastAsiaTheme="minorEastAsia"/>
          <w:lang w:val="en-US" w:eastAsia="zh-CN"/>
        </w:rPr>
        <w:t xml:space="preserve">-DU. However, as explained above, service level performance </w:t>
      </w:r>
      <w:r w:rsidR="00AC41C8">
        <w:rPr>
          <w:rFonts w:eastAsiaTheme="minorEastAsia"/>
          <w:lang w:val="en-US" w:eastAsia="zh-CN"/>
        </w:rPr>
        <w:t xml:space="preserve">is not necessarily reflected by </w:t>
      </w:r>
      <w:r>
        <w:rPr>
          <w:rFonts w:eastAsiaTheme="minorEastAsia"/>
          <w:lang w:val="en-US" w:eastAsia="zh-CN"/>
        </w:rPr>
        <w:t>packet loss at RLC layer.</w:t>
      </w:r>
    </w:p>
    <w:p w14:paraId="3EFC6D20" w14:textId="29AA1E76" w:rsidR="00784492" w:rsidRDefault="00784492" w:rsidP="00784492">
      <w:pPr>
        <w:rPr>
          <w:rFonts w:eastAsiaTheme="minorEastAsia"/>
          <w:lang w:val="en-US" w:eastAsia="zh-CN"/>
        </w:rPr>
      </w:pPr>
      <w:r>
        <w:rPr>
          <w:rFonts w:eastAsiaTheme="minorEastAsia"/>
          <w:lang w:val="en-US" w:eastAsia="zh-CN"/>
        </w:rPr>
        <w:t xml:space="preserve">Moreover, packet loss </w:t>
      </w:r>
      <w:r w:rsidR="00C05BFC">
        <w:rPr>
          <w:rFonts w:eastAsiaTheme="minorEastAsia"/>
          <w:lang w:val="en-US" w:eastAsia="zh-CN"/>
        </w:rPr>
        <w:t>r</w:t>
      </w:r>
      <w:r>
        <w:rPr>
          <w:rFonts w:eastAsiaTheme="minorEastAsia"/>
          <w:lang w:val="en-US" w:eastAsia="zh-CN"/>
        </w:rPr>
        <w:t xml:space="preserve">ate at RLC layer is not available </w:t>
      </w:r>
      <w:r w:rsidR="00AC41C8">
        <w:rPr>
          <w:rFonts w:eastAsiaTheme="minorEastAsia"/>
          <w:lang w:val="en-US" w:eastAsia="zh-CN"/>
        </w:rPr>
        <w:t>for</w:t>
      </w:r>
      <w:r>
        <w:rPr>
          <w:rFonts w:eastAsiaTheme="minorEastAsia"/>
          <w:lang w:val="en-US" w:eastAsia="zh-CN"/>
        </w:rPr>
        <w:t xml:space="preserve"> UL</w:t>
      </w:r>
      <w:r w:rsidR="00AC41C8">
        <w:rPr>
          <w:rFonts w:eastAsiaTheme="minorEastAsia"/>
          <w:lang w:val="en-US" w:eastAsia="zh-CN"/>
        </w:rPr>
        <w:t xml:space="preserve"> traffic</w:t>
      </w:r>
      <w:r>
        <w:rPr>
          <w:rFonts w:eastAsiaTheme="minorEastAsia"/>
          <w:lang w:val="en-US" w:eastAsia="zh-CN"/>
        </w:rPr>
        <w:t>. To make this measurement available</w:t>
      </w:r>
      <w:r w:rsidR="00AC41C8">
        <w:rPr>
          <w:rFonts w:eastAsiaTheme="minorEastAsia"/>
          <w:lang w:val="en-US" w:eastAsia="zh-CN"/>
        </w:rPr>
        <w:t xml:space="preserve"> for UL traffic</w:t>
      </w:r>
      <w:r>
        <w:rPr>
          <w:rFonts w:eastAsiaTheme="minorEastAsia"/>
          <w:lang w:val="en-US" w:eastAsia="zh-CN"/>
        </w:rPr>
        <w:t xml:space="preserve">, a change at UE level would be needed, implying </w:t>
      </w:r>
      <w:r w:rsidR="00AC41C8">
        <w:rPr>
          <w:rFonts w:eastAsiaTheme="minorEastAsia"/>
          <w:lang w:val="en-US" w:eastAsia="zh-CN"/>
        </w:rPr>
        <w:t xml:space="preserve">high impact on UEs and standard specifications </w:t>
      </w:r>
      <w:proofErr w:type="gramStart"/>
      <w:r w:rsidR="00AC41C8">
        <w:rPr>
          <w:rFonts w:eastAsiaTheme="minorEastAsia"/>
          <w:lang w:val="en-US" w:eastAsia="zh-CN"/>
        </w:rPr>
        <w:t>and also</w:t>
      </w:r>
      <w:proofErr w:type="gramEnd"/>
      <w:r w:rsidR="00AC41C8">
        <w:rPr>
          <w:rFonts w:eastAsiaTheme="minorEastAsia"/>
          <w:lang w:val="en-US" w:eastAsia="zh-CN"/>
        </w:rPr>
        <w:t xml:space="preserve"> implying </w:t>
      </w:r>
      <w:r>
        <w:rPr>
          <w:rFonts w:eastAsiaTheme="minorEastAsia"/>
          <w:lang w:val="en-US" w:eastAsia="zh-CN"/>
        </w:rPr>
        <w:t>that the measurement would not be available for legacy UEs.</w:t>
      </w:r>
    </w:p>
    <w:p w14:paraId="74F33CE3" w14:textId="72FEEB7A" w:rsidR="00784492" w:rsidRDefault="00784492" w:rsidP="00784492">
      <w:pPr>
        <w:rPr>
          <w:rFonts w:eastAsiaTheme="minorEastAsia"/>
          <w:lang w:val="en-US" w:eastAsia="zh-CN"/>
        </w:rPr>
      </w:pPr>
      <w:r>
        <w:rPr>
          <w:rFonts w:eastAsiaTheme="minorEastAsia"/>
          <w:lang w:val="en-US" w:eastAsia="zh-CN"/>
        </w:rPr>
        <w:t xml:space="preserve">The table below </w:t>
      </w:r>
      <w:r w:rsidR="00592D5F">
        <w:rPr>
          <w:rFonts w:eastAsiaTheme="minorEastAsia"/>
          <w:lang w:val="en-US" w:eastAsia="zh-CN"/>
        </w:rPr>
        <w:t>summarizes</w:t>
      </w:r>
      <w:r>
        <w:rPr>
          <w:rFonts w:eastAsiaTheme="minorEastAsia"/>
          <w:lang w:val="en-US" w:eastAsia="zh-CN"/>
        </w:rPr>
        <w:t xml:space="preserve"> the drawbacks of Packet Loss rate collection at different protocol levels:</w:t>
      </w:r>
    </w:p>
    <w:tbl>
      <w:tblPr>
        <w:tblStyle w:val="TableGrid"/>
        <w:tblW w:w="0" w:type="auto"/>
        <w:tblLook w:val="04A0" w:firstRow="1" w:lastRow="0" w:firstColumn="1" w:lastColumn="0" w:noHBand="0" w:noVBand="1"/>
      </w:tblPr>
      <w:tblGrid>
        <w:gridCol w:w="3210"/>
        <w:gridCol w:w="3210"/>
        <w:gridCol w:w="3211"/>
      </w:tblGrid>
      <w:tr w:rsidR="00784492" w14:paraId="0E80EDFF" w14:textId="77777777" w:rsidTr="00E8094F">
        <w:tc>
          <w:tcPr>
            <w:tcW w:w="3210" w:type="dxa"/>
          </w:tcPr>
          <w:p w14:paraId="3273CF9F" w14:textId="77777777" w:rsidR="00784492" w:rsidRDefault="00784492" w:rsidP="00E8094F">
            <w:pPr>
              <w:rPr>
                <w:rFonts w:eastAsiaTheme="minorEastAsia"/>
                <w:lang w:val="en-US" w:eastAsia="zh-CN"/>
              </w:rPr>
            </w:pPr>
          </w:p>
        </w:tc>
        <w:tc>
          <w:tcPr>
            <w:tcW w:w="3210" w:type="dxa"/>
          </w:tcPr>
          <w:p w14:paraId="1FF0C3AE" w14:textId="77777777" w:rsidR="00784492" w:rsidRDefault="00784492" w:rsidP="00E8094F">
            <w:pPr>
              <w:rPr>
                <w:rFonts w:eastAsiaTheme="minorEastAsia"/>
                <w:lang w:val="en-US" w:eastAsia="zh-CN"/>
              </w:rPr>
            </w:pPr>
            <w:r>
              <w:rPr>
                <w:rFonts w:eastAsiaTheme="minorEastAsia"/>
                <w:lang w:val="en-US" w:eastAsia="zh-CN"/>
              </w:rPr>
              <w:t>Advantages</w:t>
            </w:r>
          </w:p>
        </w:tc>
        <w:tc>
          <w:tcPr>
            <w:tcW w:w="3211" w:type="dxa"/>
          </w:tcPr>
          <w:p w14:paraId="728FB789" w14:textId="77777777" w:rsidR="00784492" w:rsidRDefault="00784492" w:rsidP="00E8094F">
            <w:pPr>
              <w:rPr>
                <w:rFonts w:eastAsiaTheme="minorEastAsia"/>
                <w:lang w:val="en-US" w:eastAsia="zh-CN"/>
              </w:rPr>
            </w:pPr>
            <w:r>
              <w:rPr>
                <w:rFonts w:eastAsiaTheme="minorEastAsia"/>
                <w:lang w:val="en-US" w:eastAsia="zh-CN"/>
              </w:rPr>
              <w:t>Disadvantages</w:t>
            </w:r>
          </w:p>
        </w:tc>
      </w:tr>
      <w:tr w:rsidR="00784492" w14:paraId="56DAC2DE" w14:textId="77777777" w:rsidTr="00E8094F">
        <w:tc>
          <w:tcPr>
            <w:tcW w:w="3210" w:type="dxa"/>
          </w:tcPr>
          <w:p w14:paraId="0337006B" w14:textId="77777777" w:rsidR="00784492" w:rsidRDefault="00784492" w:rsidP="00E8094F">
            <w:pPr>
              <w:rPr>
                <w:rFonts w:eastAsiaTheme="minorEastAsia"/>
                <w:lang w:val="en-US" w:eastAsia="zh-CN"/>
              </w:rPr>
            </w:pPr>
            <w:r>
              <w:rPr>
                <w:rFonts w:eastAsiaTheme="minorEastAsia"/>
                <w:lang w:val="en-US" w:eastAsia="zh-CN"/>
              </w:rPr>
              <w:t>Packet Loss Rate Calculation at PDCP</w:t>
            </w:r>
          </w:p>
        </w:tc>
        <w:tc>
          <w:tcPr>
            <w:tcW w:w="3210" w:type="dxa"/>
          </w:tcPr>
          <w:p w14:paraId="7017C5DC" w14:textId="7E5F681C" w:rsidR="00784492" w:rsidRDefault="00784492" w:rsidP="00E8094F">
            <w:pPr>
              <w:rPr>
                <w:rFonts w:eastAsiaTheme="minorEastAsia"/>
                <w:lang w:val="en-US" w:eastAsia="zh-CN"/>
              </w:rPr>
            </w:pPr>
            <w:r>
              <w:rPr>
                <w:rFonts w:eastAsiaTheme="minorEastAsia"/>
                <w:lang w:val="en-US" w:eastAsia="zh-CN"/>
              </w:rPr>
              <w:t>It represents service level performance as it reflects IP packet drop rate</w:t>
            </w:r>
          </w:p>
        </w:tc>
        <w:tc>
          <w:tcPr>
            <w:tcW w:w="3211" w:type="dxa"/>
          </w:tcPr>
          <w:p w14:paraId="5B0E8395" w14:textId="77777777" w:rsidR="00784492" w:rsidRDefault="00784492" w:rsidP="00E8094F">
            <w:pPr>
              <w:rPr>
                <w:rFonts w:eastAsiaTheme="minorEastAsia"/>
                <w:lang w:val="en-US" w:eastAsia="zh-CN"/>
              </w:rPr>
            </w:pPr>
            <w:r>
              <w:rPr>
                <w:rFonts w:eastAsiaTheme="minorEastAsia"/>
                <w:lang w:val="en-US" w:eastAsia="zh-CN"/>
              </w:rPr>
              <w:t>It cannot be calculated for RLC UM</w:t>
            </w:r>
          </w:p>
        </w:tc>
      </w:tr>
      <w:tr w:rsidR="00784492" w14:paraId="2F9756D6" w14:textId="77777777" w:rsidTr="00E8094F">
        <w:tc>
          <w:tcPr>
            <w:tcW w:w="3210" w:type="dxa"/>
          </w:tcPr>
          <w:p w14:paraId="2172B364" w14:textId="77777777" w:rsidR="00784492" w:rsidRDefault="00784492" w:rsidP="00E8094F">
            <w:pPr>
              <w:rPr>
                <w:rFonts w:eastAsiaTheme="minorEastAsia"/>
                <w:lang w:val="en-US" w:eastAsia="zh-CN"/>
              </w:rPr>
            </w:pPr>
            <w:r w:rsidRPr="00DC533B">
              <w:rPr>
                <w:rFonts w:eastAsiaTheme="minorEastAsia"/>
                <w:lang w:val="en-US" w:eastAsia="zh-CN"/>
              </w:rPr>
              <w:t xml:space="preserve">Packet Loss Rate Calculation at </w:t>
            </w:r>
            <w:r>
              <w:rPr>
                <w:rFonts w:eastAsiaTheme="minorEastAsia"/>
                <w:lang w:val="en-US" w:eastAsia="zh-CN"/>
              </w:rPr>
              <w:t>RLC</w:t>
            </w:r>
          </w:p>
        </w:tc>
        <w:tc>
          <w:tcPr>
            <w:tcW w:w="3210" w:type="dxa"/>
          </w:tcPr>
          <w:p w14:paraId="4858B6A7" w14:textId="77777777" w:rsidR="00784492" w:rsidRDefault="00784492" w:rsidP="00E8094F">
            <w:pPr>
              <w:rPr>
                <w:rFonts w:eastAsiaTheme="minorEastAsia"/>
                <w:lang w:val="en-US" w:eastAsia="zh-CN"/>
              </w:rPr>
            </w:pPr>
            <w:r>
              <w:rPr>
                <w:rFonts w:eastAsiaTheme="minorEastAsia"/>
                <w:lang w:val="en-US" w:eastAsia="zh-CN"/>
              </w:rPr>
              <w:t xml:space="preserve">It could be derived for RLC UM (from H-ARQ retransmissions result) </w:t>
            </w:r>
          </w:p>
        </w:tc>
        <w:tc>
          <w:tcPr>
            <w:tcW w:w="3211" w:type="dxa"/>
          </w:tcPr>
          <w:p w14:paraId="0E640EC5" w14:textId="2D29F2CF" w:rsidR="00784492" w:rsidRDefault="00784492" w:rsidP="00E8094F">
            <w:pPr>
              <w:rPr>
                <w:rFonts w:eastAsiaTheme="minorEastAsia"/>
                <w:lang w:val="en-US" w:eastAsia="zh-CN"/>
              </w:rPr>
            </w:pPr>
            <w:r>
              <w:rPr>
                <w:rFonts w:eastAsiaTheme="minorEastAsia"/>
                <w:lang w:val="en-US" w:eastAsia="zh-CN"/>
              </w:rPr>
              <w:t xml:space="preserve">It is not available for UL unless </w:t>
            </w:r>
            <w:r w:rsidR="00E57D79">
              <w:rPr>
                <w:rFonts w:eastAsiaTheme="minorEastAsia"/>
                <w:lang w:val="en-US" w:eastAsia="zh-CN"/>
              </w:rPr>
              <w:t>new</w:t>
            </w:r>
            <w:r>
              <w:rPr>
                <w:rFonts w:eastAsiaTheme="minorEastAsia"/>
                <w:lang w:val="en-US" w:eastAsia="zh-CN"/>
              </w:rPr>
              <w:t xml:space="preserve"> UL</w:t>
            </w:r>
            <w:r w:rsidR="00E57D79">
              <w:rPr>
                <w:rFonts w:eastAsiaTheme="minorEastAsia"/>
                <w:lang w:val="en-US" w:eastAsia="zh-CN"/>
              </w:rPr>
              <w:t xml:space="preserve"> packet loss</w:t>
            </w:r>
            <w:r>
              <w:rPr>
                <w:rFonts w:eastAsiaTheme="minorEastAsia"/>
                <w:lang w:val="en-US" w:eastAsia="zh-CN"/>
              </w:rPr>
              <w:t xml:space="preserve"> measurement </w:t>
            </w:r>
            <w:r>
              <w:rPr>
                <w:rFonts w:eastAsiaTheme="minorEastAsia"/>
                <w:lang w:val="en-US" w:eastAsia="zh-CN"/>
              </w:rPr>
              <w:lastRenderedPageBreak/>
              <w:t xml:space="preserve">reporting </w:t>
            </w:r>
            <w:proofErr w:type="gramStart"/>
            <w:r>
              <w:rPr>
                <w:rFonts w:eastAsiaTheme="minorEastAsia"/>
                <w:lang w:val="en-US" w:eastAsia="zh-CN"/>
              </w:rPr>
              <w:t>are</w:t>
            </w:r>
            <w:proofErr w:type="gramEnd"/>
            <w:r>
              <w:rPr>
                <w:rFonts w:eastAsiaTheme="minorEastAsia"/>
                <w:lang w:val="en-US" w:eastAsia="zh-CN"/>
              </w:rPr>
              <w:t xml:space="preserve"> introduced</w:t>
            </w:r>
            <w:r w:rsidR="00E57D79">
              <w:rPr>
                <w:rFonts w:eastAsiaTheme="minorEastAsia"/>
                <w:lang w:val="en-US" w:eastAsia="zh-CN"/>
              </w:rPr>
              <w:t xml:space="preserve"> (this has UE impacts)</w:t>
            </w:r>
          </w:p>
        </w:tc>
      </w:tr>
    </w:tbl>
    <w:p w14:paraId="5BEB1D37" w14:textId="77777777" w:rsidR="00784492" w:rsidRDefault="00784492" w:rsidP="00784492">
      <w:pPr>
        <w:rPr>
          <w:rFonts w:eastAsiaTheme="minorEastAsia"/>
          <w:lang w:val="en-US" w:eastAsia="zh-CN"/>
        </w:rPr>
      </w:pPr>
    </w:p>
    <w:p w14:paraId="65CCC023" w14:textId="59C1F1F4" w:rsidR="00784492" w:rsidRDefault="00784492" w:rsidP="00784492">
      <w:pPr>
        <w:rPr>
          <w:rFonts w:eastAsiaTheme="minorEastAsia"/>
          <w:lang w:val="en-US" w:eastAsia="zh-CN"/>
        </w:rPr>
      </w:pPr>
      <w:r>
        <w:rPr>
          <w:rFonts w:eastAsiaTheme="minorEastAsia"/>
          <w:lang w:val="en-US" w:eastAsia="zh-CN"/>
        </w:rPr>
        <w:t>As it can be seen from the above, measuring Packet Loss does not allow to cover all cases, e.g. see UL measurements or RLC UM bearers</w:t>
      </w:r>
      <w:r w:rsidR="006550D0">
        <w:rPr>
          <w:rFonts w:eastAsiaTheme="minorEastAsia"/>
          <w:lang w:val="en-US" w:eastAsia="zh-CN"/>
        </w:rPr>
        <w:t>’</w:t>
      </w:r>
      <w:r>
        <w:rPr>
          <w:rFonts w:eastAsiaTheme="minorEastAsia"/>
          <w:lang w:val="en-US" w:eastAsia="zh-CN"/>
        </w:rPr>
        <w:t xml:space="preserve"> measurements.</w:t>
      </w:r>
    </w:p>
    <w:p w14:paraId="7AF3F3E6" w14:textId="310E840F" w:rsidR="00784492" w:rsidRPr="00493CA3" w:rsidRDefault="00784492" w:rsidP="00784492">
      <w:pPr>
        <w:rPr>
          <w:rFonts w:eastAsiaTheme="minorEastAsia"/>
          <w:b/>
          <w:bCs/>
          <w:lang w:val="en-US" w:eastAsia="zh-CN"/>
        </w:rPr>
      </w:pPr>
      <w:r w:rsidRPr="00493CA3">
        <w:rPr>
          <w:rFonts w:eastAsiaTheme="minorEastAsia"/>
          <w:b/>
          <w:bCs/>
          <w:lang w:val="en-US" w:eastAsia="zh-CN"/>
        </w:rPr>
        <w:t xml:space="preserve">Observation </w:t>
      </w:r>
      <w:r w:rsidR="00F127B1">
        <w:rPr>
          <w:rFonts w:eastAsiaTheme="minorEastAsia"/>
          <w:b/>
          <w:bCs/>
          <w:lang w:val="en-US" w:eastAsia="zh-CN"/>
        </w:rPr>
        <w:t>1</w:t>
      </w:r>
      <w:r w:rsidRPr="00493CA3">
        <w:rPr>
          <w:rFonts w:eastAsiaTheme="minorEastAsia"/>
          <w:b/>
          <w:bCs/>
          <w:lang w:val="en-US" w:eastAsia="zh-CN"/>
        </w:rPr>
        <w:t>: Computing packet loss rate may not</w:t>
      </w:r>
      <w:r>
        <w:rPr>
          <w:rFonts w:eastAsiaTheme="minorEastAsia"/>
          <w:b/>
          <w:bCs/>
          <w:lang w:val="en-US" w:eastAsia="zh-CN"/>
        </w:rPr>
        <w:t xml:space="preserve"> always</w:t>
      </w:r>
      <w:r w:rsidRPr="00493CA3">
        <w:rPr>
          <w:rFonts w:eastAsiaTheme="minorEastAsia"/>
          <w:b/>
          <w:bCs/>
          <w:lang w:val="en-US" w:eastAsia="zh-CN"/>
        </w:rPr>
        <w:t xml:space="preserve"> be </w:t>
      </w:r>
      <w:proofErr w:type="gramStart"/>
      <w:r w:rsidRPr="00493CA3">
        <w:rPr>
          <w:rFonts w:eastAsiaTheme="minorEastAsia"/>
          <w:b/>
          <w:bCs/>
          <w:lang w:val="en-US" w:eastAsia="zh-CN"/>
        </w:rPr>
        <w:t>possible</w:t>
      </w:r>
      <w:proofErr w:type="gramEnd"/>
      <w:r w:rsidR="00873AB1">
        <w:rPr>
          <w:rFonts w:eastAsiaTheme="minorEastAsia"/>
          <w:b/>
          <w:bCs/>
          <w:lang w:val="en-US" w:eastAsia="zh-CN"/>
        </w:rPr>
        <w:t xml:space="preserve"> and it may not provide full information on service level performance</w:t>
      </w:r>
      <w:r w:rsidRPr="00493CA3">
        <w:rPr>
          <w:rFonts w:eastAsiaTheme="minorEastAsia"/>
          <w:b/>
          <w:bCs/>
          <w:lang w:val="en-US" w:eastAsia="zh-CN"/>
        </w:rPr>
        <w:t>.</w:t>
      </w:r>
    </w:p>
    <w:p w14:paraId="7BE0C20D" w14:textId="642F4F88" w:rsidR="00784492" w:rsidRDefault="00784492" w:rsidP="00784492">
      <w:pPr>
        <w:rPr>
          <w:rFonts w:eastAsiaTheme="minorEastAsia"/>
          <w:lang w:val="en-US" w:eastAsia="zh-CN"/>
        </w:rPr>
      </w:pPr>
      <w:r>
        <w:rPr>
          <w:rFonts w:eastAsiaTheme="minorEastAsia"/>
          <w:lang w:val="en-US" w:eastAsia="zh-CN"/>
        </w:rPr>
        <w:t xml:space="preserve">Furthermore, there are some important distinctions to note when discussing the relationship between packet loss measurement at a lower layer and the service or application-level performance. </w:t>
      </w:r>
      <w:r>
        <w:rPr>
          <w:rFonts w:eastAsiaTheme="minorEastAsia"/>
          <w:lang w:val="en-US" w:eastAsia="zh-CN"/>
        </w:rPr>
        <w:br/>
        <w:t>Firstly, compared to other performance metrics, such as throughput and delay, the packet loss rate measured in the RAN is not necessarily reflected by the packet loss rate experienced at a higher layer. Namely, a loss of ‘</w:t>
      </w:r>
      <w:r w:rsidRPr="00D20D74">
        <w:rPr>
          <w:rFonts w:eastAsiaTheme="minorEastAsia"/>
          <w:i/>
          <w:iCs/>
          <w:lang w:val="en-US" w:eastAsia="zh-CN"/>
        </w:rPr>
        <w:t>n</w:t>
      </w:r>
      <w:r>
        <w:rPr>
          <w:rFonts w:eastAsiaTheme="minorEastAsia"/>
          <w:lang w:val="en-US" w:eastAsia="zh-CN"/>
        </w:rPr>
        <w:t>’ PDCP or RLC packets does not translate to the service or application experiencing ‘</w:t>
      </w:r>
      <w:r w:rsidRPr="0025632E">
        <w:rPr>
          <w:rFonts w:eastAsiaTheme="minorEastAsia"/>
          <w:i/>
          <w:iCs/>
          <w:lang w:val="en-US" w:eastAsia="zh-CN"/>
        </w:rPr>
        <w:t>n</w:t>
      </w:r>
      <w:r>
        <w:rPr>
          <w:rFonts w:eastAsiaTheme="minorEastAsia"/>
          <w:lang w:val="en-US" w:eastAsia="zh-CN"/>
        </w:rPr>
        <w:t xml:space="preserve">’ higher layer packet drops. This is because, </w:t>
      </w:r>
      <w:proofErr w:type="gramStart"/>
      <w:r>
        <w:rPr>
          <w:rFonts w:eastAsiaTheme="minorEastAsia"/>
          <w:lang w:val="en-US" w:eastAsia="zh-CN"/>
        </w:rPr>
        <w:t>a number of</w:t>
      </w:r>
      <w:proofErr w:type="gramEnd"/>
      <w:r>
        <w:rPr>
          <w:rFonts w:eastAsiaTheme="minorEastAsia"/>
          <w:lang w:val="en-US" w:eastAsia="zh-CN"/>
        </w:rPr>
        <w:t xml:space="preserve"> packets at the lower layer may be retransmitted/recovered in time for delivery to the higher layer. Delay and throughput, on the other hand, are metrics directly linked to service performance at the higher layers, i.e., if the RAN has a minimum latency of 100ms or a max</w:t>
      </w:r>
      <w:r w:rsidR="00397931">
        <w:rPr>
          <w:rFonts w:eastAsiaTheme="minorEastAsia"/>
          <w:lang w:val="en-US" w:eastAsia="zh-CN"/>
        </w:rPr>
        <w:t>imum</w:t>
      </w:r>
      <w:r>
        <w:rPr>
          <w:rFonts w:eastAsiaTheme="minorEastAsia"/>
          <w:lang w:val="en-US" w:eastAsia="zh-CN"/>
        </w:rPr>
        <w:t xml:space="preserve"> throughput of 100Mbit/s over </w:t>
      </w:r>
      <w:proofErr w:type="gramStart"/>
      <w:r>
        <w:rPr>
          <w:rFonts w:eastAsiaTheme="minorEastAsia"/>
          <w:lang w:val="en-US" w:eastAsia="zh-CN"/>
        </w:rPr>
        <w:t>a period of time</w:t>
      </w:r>
      <w:proofErr w:type="gramEnd"/>
      <w:r>
        <w:rPr>
          <w:rFonts w:eastAsiaTheme="minorEastAsia"/>
          <w:lang w:val="en-US" w:eastAsia="zh-CN"/>
        </w:rPr>
        <w:t>, the service/application will not observe delivery of packets with a smaller delay or higher throughput over the</w:t>
      </w:r>
      <w:r w:rsidR="009700C6">
        <w:rPr>
          <w:rFonts w:eastAsiaTheme="minorEastAsia"/>
          <w:lang w:val="en-US" w:eastAsia="zh-CN"/>
        </w:rPr>
        <w:t xml:space="preserve"> same</w:t>
      </w:r>
      <w:r>
        <w:rPr>
          <w:rFonts w:eastAsiaTheme="minorEastAsia"/>
          <w:lang w:val="en-US" w:eastAsia="zh-CN"/>
        </w:rPr>
        <w:t xml:space="preserve"> period. Based on the above, it may be argued that while delay and throughput are absolute measures of service level performance, packet loss is not.</w:t>
      </w:r>
    </w:p>
    <w:p w14:paraId="78816488" w14:textId="77777777" w:rsidR="00784492" w:rsidRDefault="00784492" w:rsidP="00784492">
      <w:pPr>
        <w:rPr>
          <w:rFonts w:eastAsiaTheme="minorEastAsia"/>
          <w:lang w:val="en-US" w:eastAsia="zh-CN"/>
        </w:rPr>
      </w:pPr>
      <w:r>
        <w:rPr>
          <w:rFonts w:eastAsiaTheme="minorEastAsia"/>
          <w:lang w:val="en-US" w:eastAsia="zh-CN"/>
        </w:rPr>
        <w:t xml:space="preserve">Furthermore, it may be argued that compared to throughput and delays, packet loss is a much more volatile metric. </w:t>
      </w:r>
      <w:r>
        <w:rPr>
          <w:rFonts w:eastAsiaTheme="minorEastAsia"/>
          <w:lang w:val="en-US" w:eastAsia="zh-CN"/>
        </w:rPr>
        <w:br/>
        <w:t xml:space="preserve">In most situations, the choice of a modulation scheme is made in relation to a target BLER, and </w:t>
      </w:r>
      <w:proofErr w:type="gramStart"/>
      <w:r>
        <w:rPr>
          <w:rFonts w:eastAsiaTheme="minorEastAsia"/>
          <w:lang w:val="en-US" w:eastAsia="zh-CN"/>
        </w:rPr>
        <w:t>as a consequence</w:t>
      </w:r>
      <w:proofErr w:type="gramEnd"/>
      <w:r>
        <w:rPr>
          <w:rFonts w:eastAsiaTheme="minorEastAsia"/>
          <w:lang w:val="en-US" w:eastAsia="zh-CN"/>
        </w:rPr>
        <w:t xml:space="preserve"> a certain base packet loss rate is the consequence of a design choice of the BLER target. BLER targets are implementation specific and may change in relation to, e.g. the current SNR, the overall </w:t>
      </w:r>
      <w:proofErr w:type="gramStart"/>
      <w:r>
        <w:rPr>
          <w:rFonts w:eastAsiaTheme="minorEastAsia"/>
          <w:lang w:val="en-US" w:eastAsia="zh-CN"/>
        </w:rPr>
        <w:t>amount</w:t>
      </w:r>
      <w:proofErr w:type="gramEnd"/>
      <w:r>
        <w:rPr>
          <w:rFonts w:eastAsiaTheme="minorEastAsia"/>
          <w:lang w:val="en-US" w:eastAsia="zh-CN"/>
        </w:rPr>
        <w:t xml:space="preserve"> of resources available, the scheduling policy of a RAN node. Therefore, changes in the packet loss rate may not give information of whether the target cell is a good mobility target or not. The mobility target cell may be a perfectly good cell, but due to implementation choices the target RAN node may decide to e.g. apply an aggressive modulation and coding scheme to the UE and end up in higher packet loss rates, while the performance at the application layer is still good. </w:t>
      </w:r>
    </w:p>
    <w:p w14:paraId="16FAA055" w14:textId="5D64B63C" w:rsidR="00784492" w:rsidRDefault="00784492" w:rsidP="00784492">
      <w:pPr>
        <w:rPr>
          <w:rFonts w:eastAsiaTheme="minorEastAsia"/>
          <w:lang w:val="en-US" w:eastAsia="zh-CN"/>
        </w:rPr>
      </w:pPr>
      <w:r>
        <w:rPr>
          <w:rFonts w:eastAsiaTheme="minorEastAsia"/>
          <w:lang w:val="en-US" w:eastAsia="zh-CN"/>
        </w:rPr>
        <w:t xml:space="preserve">On the other hand, making packet loss rate available at the target </w:t>
      </w:r>
      <w:proofErr w:type="spellStart"/>
      <w:r>
        <w:rPr>
          <w:rFonts w:eastAsiaTheme="minorEastAsia"/>
          <w:lang w:val="en-US" w:eastAsia="zh-CN"/>
        </w:rPr>
        <w:t>gNB</w:t>
      </w:r>
      <w:proofErr w:type="spellEnd"/>
      <w:r>
        <w:rPr>
          <w:rFonts w:eastAsiaTheme="minorEastAsia"/>
          <w:lang w:val="en-US" w:eastAsia="zh-CN"/>
        </w:rPr>
        <w:t xml:space="preserve">-CU is challenging. It requires changes over the split RAN interfaces. Hence the question is whether such impact to the standard is worthed, given that the Packet Loss metric does not cover all use cases and it may not represent performance at service level. </w:t>
      </w:r>
      <w:proofErr w:type="gramStart"/>
      <w:r>
        <w:rPr>
          <w:rFonts w:eastAsiaTheme="minorEastAsia"/>
          <w:lang w:val="en-US" w:eastAsia="zh-CN"/>
        </w:rPr>
        <w:t>O</w:t>
      </w:r>
      <w:r w:rsidR="00B46B99">
        <w:rPr>
          <w:rFonts w:eastAsiaTheme="minorEastAsia"/>
          <w:lang w:val="en-US" w:eastAsia="zh-CN"/>
        </w:rPr>
        <w:t>n</w:t>
      </w:r>
      <w:r>
        <w:rPr>
          <w:rFonts w:eastAsiaTheme="minorEastAsia"/>
          <w:lang w:val="en-US" w:eastAsia="zh-CN"/>
        </w:rPr>
        <w:t xml:space="preserve"> the basis of</w:t>
      </w:r>
      <w:proofErr w:type="gramEnd"/>
      <w:r>
        <w:rPr>
          <w:rFonts w:eastAsiaTheme="minorEastAsia"/>
          <w:lang w:val="en-US" w:eastAsia="zh-CN"/>
        </w:rPr>
        <w:t xml:space="preserve"> that, we propose the following: </w:t>
      </w:r>
    </w:p>
    <w:p w14:paraId="27E59826" w14:textId="3D54B3C2" w:rsidR="00784492" w:rsidRDefault="00784492" w:rsidP="00784492">
      <w:pPr>
        <w:tabs>
          <w:tab w:val="left" w:pos="1624"/>
        </w:tabs>
        <w:rPr>
          <w:rFonts w:eastAsiaTheme="minorEastAsia"/>
          <w:b/>
          <w:bCs/>
          <w:lang w:val="en-US" w:eastAsia="zh-CN"/>
        </w:rPr>
      </w:pPr>
      <w:r w:rsidRPr="009D1424">
        <w:rPr>
          <w:rFonts w:eastAsiaTheme="minorEastAsia"/>
          <w:b/>
          <w:bCs/>
          <w:lang w:val="en-US" w:eastAsia="zh-CN"/>
        </w:rPr>
        <w:t xml:space="preserve">Proposal </w:t>
      </w:r>
      <w:r w:rsidR="00740EA8">
        <w:rPr>
          <w:rFonts w:eastAsiaTheme="minorEastAsia"/>
          <w:b/>
          <w:bCs/>
          <w:lang w:val="en-US" w:eastAsia="zh-CN"/>
        </w:rPr>
        <w:t>3</w:t>
      </w:r>
      <w:r w:rsidRPr="009D1424">
        <w:rPr>
          <w:rFonts w:eastAsiaTheme="minorEastAsia"/>
          <w:b/>
          <w:bCs/>
          <w:lang w:val="en-US" w:eastAsia="zh-CN"/>
        </w:rPr>
        <w:t xml:space="preserve">: </w:t>
      </w:r>
      <w:r>
        <w:rPr>
          <w:rFonts w:eastAsiaTheme="minorEastAsia"/>
          <w:b/>
          <w:bCs/>
          <w:lang w:val="en-US" w:eastAsia="zh-CN"/>
        </w:rPr>
        <w:t>RAN3 to agree that packet loss is not a suitable candidate metric for AI/ML UE performance feedback in split architecture use cases.</w:t>
      </w:r>
    </w:p>
    <w:p w14:paraId="2E0AB748" w14:textId="523C34AC" w:rsidR="00784492" w:rsidRDefault="00784492" w:rsidP="00784492">
      <w:pPr>
        <w:rPr>
          <w:rFonts w:eastAsiaTheme="minorEastAsia"/>
          <w:lang w:val="en-US" w:eastAsia="zh-CN"/>
        </w:rPr>
      </w:pPr>
      <w:r>
        <w:rPr>
          <w:rFonts w:eastAsiaTheme="minorEastAsia"/>
          <w:lang w:val="en-US" w:eastAsia="zh-CN"/>
        </w:rPr>
        <w:t xml:space="preserve">Based on the above discussion, it is easy to deduce that packet loss rate may not be a good choice as a UE performance feedback metric even for a </w:t>
      </w:r>
      <w:proofErr w:type="spellStart"/>
      <w:r>
        <w:rPr>
          <w:rFonts w:eastAsiaTheme="minorEastAsia"/>
          <w:lang w:val="en-US" w:eastAsia="zh-CN"/>
        </w:rPr>
        <w:t>gNB</w:t>
      </w:r>
      <w:proofErr w:type="spellEnd"/>
      <w:r>
        <w:rPr>
          <w:rFonts w:eastAsiaTheme="minorEastAsia"/>
          <w:lang w:val="en-US" w:eastAsia="zh-CN"/>
        </w:rPr>
        <w:t xml:space="preserve"> in non-split architecture. Even if a new UL packet loss UL measurement was introduced in Rel19 (with associated UE impacts), such measurement would not be applicable to legacy UEs. On the other hand, lack of applicability of PDCP level packet loss to RLC UM transmission mode mean that such feedback may only be obtained for a fraction of the UEs</w:t>
      </w:r>
      <w:r w:rsidR="00A94FA8">
        <w:rPr>
          <w:rFonts w:eastAsiaTheme="minorEastAsia"/>
          <w:lang w:val="en-US" w:eastAsia="zh-CN"/>
        </w:rPr>
        <w:t xml:space="preserve"> (i.e. those not using RLC UM bearers)</w:t>
      </w:r>
      <w:r>
        <w:rPr>
          <w:rFonts w:eastAsiaTheme="minorEastAsia"/>
          <w:lang w:val="en-US" w:eastAsia="zh-CN"/>
        </w:rPr>
        <w:t xml:space="preserve">. </w:t>
      </w:r>
    </w:p>
    <w:p w14:paraId="6C2617F3" w14:textId="15D1E7C5" w:rsidR="00784492" w:rsidRDefault="00784492" w:rsidP="00784492">
      <w:pPr>
        <w:rPr>
          <w:rFonts w:eastAsiaTheme="minorEastAsia"/>
          <w:lang w:val="en-US" w:eastAsia="zh-CN"/>
        </w:rPr>
      </w:pPr>
      <w:r>
        <w:rPr>
          <w:rFonts w:eastAsiaTheme="minorEastAsia"/>
          <w:lang w:val="en-US" w:eastAsia="zh-CN"/>
        </w:rPr>
        <w:t>Additionally, we reflect on the fact that release 18 discussions on packet loss and the inclusion of this IE in the UE performance feedback was largely derived from the QoS settings for packet loss rate. The specified range for the packet loss rate is an integer between 0 to 1000 with steps of 0.1%. In realistic scenarios, as specified for NR QoS parameters, the expected packet loss/error rate that the network is expected to offer to services is at most on the order of 10</w:t>
      </w:r>
      <w:r w:rsidRPr="00952105">
        <w:rPr>
          <w:rFonts w:eastAsiaTheme="minorEastAsia"/>
          <w:vertAlign w:val="superscript"/>
          <w:lang w:val="en-US" w:eastAsia="zh-CN"/>
        </w:rPr>
        <w:t>-2</w:t>
      </w:r>
      <w:r>
        <w:rPr>
          <w:rFonts w:eastAsiaTheme="minorEastAsia"/>
          <w:lang w:val="en-US" w:eastAsia="zh-CN"/>
        </w:rPr>
        <w:t xml:space="preserve">. Therefore, the </w:t>
      </w:r>
      <w:r>
        <w:rPr>
          <w:i/>
          <w:iCs/>
        </w:rPr>
        <w:t xml:space="preserve">Average Packet Loss DL </w:t>
      </w:r>
      <w:r>
        <w:t>IE, in its current standardised form, would not even be able to represent the measured packet loss rate in the most typical case (as the value range of the IE is too coarse)</w:t>
      </w:r>
      <w:r>
        <w:rPr>
          <w:rFonts w:eastAsiaTheme="minorEastAsia"/>
          <w:lang w:val="en-US" w:eastAsia="zh-CN"/>
        </w:rPr>
        <w:t xml:space="preserve">. </w:t>
      </w:r>
      <w:r w:rsidR="00672318">
        <w:rPr>
          <w:rFonts w:eastAsiaTheme="minorEastAsia"/>
          <w:lang w:val="en-US" w:eastAsia="zh-CN"/>
        </w:rPr>
        <w:t xml:space="preserve">In other words, the </w:t>
      </w:r>
      <w:r w:rsidR="00FE6853" w:rsidRPr="00505406">
        <w:rPr>
          <w:i/>
          <w:iCs/>
          <w:lang w:eastAsia="zh-CN"/>
        </w:rPr>
        <w:t>Average Packet Loss</w:t>
      </w:r>
      <w:r w:rsidR="00FE6853" w:rsidRPr="00505406">
        <w:rPr>
          <w:i/>
          <w:iCs/>
          <w:lang w:val="en-US" w:eastAsia="zh-CN"/>
        </w:rPr>
        <w:t xml:space="preserve"> DL</w:t>
      </w:r>
      <w:r w:rsidR="00FE6853">
        <w:rPr>
          <w:lang w:val="en-US" w:eastAsia="zh-CN"/>
        </w:rPr>
        <w:t xml:space="preserve"> IE introduced in TS38.423 is of no use</w:t>
      </w:r>
      <w:r w:rsidR="002915AD">
        <w:rPr>
          <w:lang w:val="en-US" w:eastAsia="zh-CN"/>
        </w:rPr>
        <w:t xml:space="preserve"> and ignoring this IE would bring no impact to the overall functionality.</w:t>
      </w:r>
    </w:p>
    <w:p w14:paraId="0C71BA78" w14:textId="124F5201" w:rsidR="00784492" w:rsidRDefault="00784492" w:rsidP="00784492">
      <w:pPr>
        <w:rPr>
          <w:rFonts w:eastAsiaTheme="minorEastAsia"/>
          <w:lang w:val="en-US" w:eastAsia="zh-CN"/>
        </w:rPr>
      </w:pPr>
      <w:proofErr w:type="gramStart"/>
      <w:r>
        <w:rPr>
          <w:rFonts w:eastAsiaTheme="minorEastAsia"/>
          <w:lang w:val="en-US" w:eastAsia="zh-CN"/>
        </w:rPr>
        <w:t>On the basis of</w:t>
      </w:r>
      <w:proofErr w:type="gramEnd"/>
      <w:r>
        <w:rPr>
          <w:rFonts w:eastAsiaTheme="minorEastAsia"/>
          <w:lang w:val="en-US" w:eastAsia="zh-CN"/>
        </w:rPr>
        <w:t xml:space="preserve"> this, we conclude that fixing the shortfalls to enable measurements of the packet loss rate in all use cases implies big impacts to the standard and in the </w:t>
      </w:r>
      <w:r w:rsidR="00AA59EB">
        <w:rPr>
          <w:rFonts w:eastAsiaTheme="minorEastAsia"/>
          <w:lang w:val="en-US" w:eastAsia="zh-CN"/>
        </w:rPr>
        <w:t>end,</w:t>
      </w:r>
      <w:r>
        <w:rPr>
          <w:rFonts w:eastAsiaTheme="minorEastAsia"/>
          <w:lang w:val="en-US" w:eastAsia="zh-CN"/>
        </w:rPr>
        <w:t xml:space="preserve"> it does not deliver information that are crucial to understand whether a mobility target is good or bad. We therefore propose the following:</w:t>
      </w:r>
    </w:p>
    <w:p w14:paraId="020B445F" w14:textId="66E4C283" w:rsidR="00784492" w:rsidRDefault="00784492" w:rsidP="00784492">
      <w:pPr>
        <w:tabs>
          <w:tab w:val="left" w:pos="1624"/>
        </w:tabs>
        <w:rPr>
          <w:rFonts w:eastAsiaTheme="minorEastAsia"/>
          <w:b/>
          <w:bCs/>
          <w:lang w:val="en-US" w:eastAsia="zh-CN"/>
        </w:rPr>
      </w:pPr>
      <w:r>
        <w:rPr>
          <w:rFonts w:eastAsiaTheme="minorEastAsia"/>
          <w:b/>
          <w:bCs/>
          <w:lang w:val="en-US" w:eastAsia="zh-CN"/>
        </w:rPr>
        <w:t xml:space="preserve">Proposal </w:t>
      </w:r>
      <w:r w:rsidR="00B43F07">
        <w:rPr>
          <w:rFonts w:eastAsiaTheme="minorEastAsia"/>
          <w:b/>
          <w:bCs/>
          <w:lang w:val="en-US" w:eastAsia="zh-CN"/>
        </w:rPr>
        <w:t>3</w:t>
      </w:r>
      <w:r>
        <w:rPr>
          <w:rFonts w:eastAsiaTheme="minorEastAsia"/>
          <w:b/>
          <w:bCs/>
          <w:lang w:val="en-US" w:eastAsia="zh-CN"/>
        </w:rPr>
        <w:t xml:space="preserve">: RAN 3 to agree on a correction to release 18 UE performance feedback, where the </w:t>
      </w:r>
      <w:r w:rsidRPr="00DC48C2">
        <w:rPr>
          <w:b/>
          <w:bCs/>
          <w:i/>
          <w:iCs/>
        </w:rPr>
        <w:t xml:space="preserve">Average Packet Loss DL </w:t>
      </w:r>
      <w:r w:rsidRPr="00DC48C2">
        <w:rPr>
          <w:b/>
          <w:bCs/>
        </w:rPr>
        <w:t>IE</w:t>
      </w:r>
      <w:r w:rsidDel="00693BC4">
        <w:rPr>
          <w:rFonts w:eastAsiaTheme="minorEastAsia"/>
          <w:b/>
          <w:bCs/>
          <w:lang w:val="en-US" w:eastAsia="zh-CN"/>
        </w:rPr>
        <w:t xml:space="preserve"> </w:t>
      </w:r>
      <w:r>
        <w:rPr>
          <w:rFonts w:eastAsiaTheme="minorEastAsia"/>
          <w:b/>
          <w:bCs/>
          <w:lang w:val="en-US" w:eastAsia="zh-CN"/>
        </w:rPr>
        <w:t xml:space="preserve">is not </w:t>
      </w:r>
      <w:proofErr w:type="gramStart"/>
      <w:r>
        <w:rPr>
          <w:rFonts w:eastAsiaTheme="minorEastAsia"/>
          <w:b/>
          <w:bCs/>
          <w:lang w:val="en-US" w:eastAsia="zh-CN"/>
        </w:rPr>
        <w:t>used</w:t>
      </w:r>
      <w:proofErr w:type="gramEnd"/>
      <w:r>
        <w:rPr>
          <w:rFonts w:eastAsiaTheme="minorEastAsia"/>
          <w:b/>
          <w:bCs/>
          <w:lang w:val="en-US" w:eastAsia="zh-CN"/>
        </w:rPr>
        <w:t xml:space="preserve"> and it is ignored.</w:t>
      </w:r>
    </w:p>
    <w:p w14:paraId="07E3B33A" w14:textId="67355798" w:rsidR="006D4C0F" w:rsidRDefault="006D4C0F" w:rsidP="006D4C0F">
      <w:pPr>
        <w:pStyle w:val="Heading4"/>
        <w:rPr>
          <w:rFonts w:eastAsiaTheme="minorEastAsia"/>
          <w:lang w:val="en-US" w:eastAsia="zh-CN"/>
        </w:rPr>
      </w:pPr>
      <w:r>
        <w:rPr>
          <w:rFonts w:eastAsiaTheme="minorEastAsia"/>
          <w:lang w:val="en-US" w:eastAsia="zh-CN"/>
        </w:rPr>
        <w:lastRenderedPageBreak/>
        <w:t>2.</w:t>
      </w:r>
      <w:r w:rsidR="0006129D">
        <w:rPr>
          <w:rFonts w:eastAsiaTheme="minorEastAsia"/>
          <w:lang w:val="en-US" w:eastAsia="zh-CN"/>
        </w:rPr>
        <w:t>1</w:t>
      </w:r>
      <w:r>
        <w:rPr>
          <w:rFonts w:eastAsiaTheme="minorEastAsia"/>
          <w:lang w:val="en-US" w:eastAsia="zh-CN"/>
        </w:rPr>
        <w:t>.3 Throughput</w:t>
      </w:r>
    </w:p>
    <w:p w14:paraId="0B5AADC8" w14:textId="7624BF3E" w:rsidR="006B2F20" w:rsidRDefault="000A0F8E" w:rsidP="00813A7E">
      <w:pPr>
        <w:rPr>
          <w:rFonts w:eastAsiaTheme="minorEastAsia"/>
          <w:bCs/>
          <w:color w:val="000000" w:themeColor="text1"/>
          <w:lang w:eastAsia="zh-CN"/>
        </w:rPr>
      </w:pPr>
      <w:r w:rsidRPr="007A55B3">
        <w:rPr>
          <w:rFonts w:eastAsiaTheme="minorEastAsia"/>
          <w:bCs/>
          <w:color w:val="000000" w:themeColor="text1"/>
          <w:lang w:eastAsia="zh-CN"/>
        </w:rPr>
        <w:t xml:space="preserve">As </w:t>
      </w:r>
      <w:r w:rsidR="007A55B3">
        <w:rPr>
          <w:rFonts w:eastAsiaTheme="minorEastAsia"/>
          <w:bCs/>
          <w:color w:val="000000" w:themeColor="text1"/>
          <w:lang w:eastAsia="zh-CN"/>
        </w:rPr>
        <w:t xml:space="preserve">discussed in the </w:t>
      </w:r>
      <w:r w:rsidR="006319BA">
        <w:rPr>
          <w:rFonts w:eastAsiaTheme="minorEastAsia"/>
          <w:bCs/>
          <w:color w:val="000000" w:themeColor="text1"/>
          <w:lang w:eastAsia="zh-CN"/>
        </w:rPr>
        <w:t xml:space="preserve">previous section, </w:t>
      </w:r>
      <w:r w:rsidR="002161EA">
        <w:rPr>
          <w:rFonts w:eastAsiaTheme="minorEastAsia"/>
          <w:bCs/>
          <w:color w:val="000000" w:themeColor="text1"/>
          <w:lang w:eastAsia="zh-CN"/>
        </w:rPr>
        <w:t xml:space="preserve">any performance measure computed at a higher layer is generally considered closer to the </w:t>
      </w:r>
      <w:r w:rsidR="00BE363B">
        <w:rPr>
          <w:rFonts w:eastAsiaTheme="minorEastAsia"/>
          <w:bCs/>
          <w:color w:val="000000" w:themeColor="text1"/>
          <w:lang w:eastAsia="zh-CN"/>
        </w:rPr>
        <w:t xml:space="preserve">application-level or </w:t>
      </w:r>
      <w:r w:rsidR="001F6004">
        <w:rPr>
          <w:rFonts w:eastAsiaTheme="minorEastAsia"/>
          <w:bCs/>
          <w:color w:val="000000" w:themeColor="text1"/>
          <w:lang w:eastAsia="zh-CN"/>
        </w:rPr>
        <w:t>service</w:t>
      </w:r>
      <w:r w:rsidR="00BE363B">
        <w:rPr>
          <w:rFonts w:eastAsiaTheme="minorEastAsia"/>
          <w:bCs/>
          <w:color w:val="000000" w:themeColor="text1"/>
          <w:lang w:eastAsia="zh-CN"/>
        </w:rPr>
        <w:t xml:space="preserve">-level perceived performance. </w:t>
      </w:r>
      <w:r w:rsidR="00921FE5">
        <w:rPr>
          <w:rFonts w:eastAsiaTheme="minorEastAsia"/>
          <w:bCs/>
          <w:color w:val="000000" w:themeColor="text1"/>
          <w:lang w:eastAsia="zh-CN"/>
        </w:rPr>
        <w:t xml:space="preserve">TS 28.552 </w:t>
      </w:r>
      <w:r w:rsidR="000810C5">
        <w:rPr>
          <w:rFonts w:eastAsiaTheme="minorEastAsia"/>
          <w:bCs/>
          <w:color w:val="000000" w:themeColor="text1"/>
          <w:lang w:eastAsia="zh-CN"/>
        </w:rPr>
        <w:t xml:space="preserve">defines </w:t>
      </w:r>
      <w:r w:rsidR="002B0C6A">
        <w:rPr>
          <w:rFonts w:eastAsiaTheme="minorEastAsia"/>
          <w:bCs/>
          <w:color w:val="000000" w:themeColor="text1"/>
          <w:lang w:eastAsia="zh-CN"/>
        </w:rPr>
        <w:t>different throughput measurements</w:t>
      </w:r>
      <w:r w:rsidR="003F4811">
        <w:rPr>
          <w:rFonts w:eastAsiaTheme="minorEastAsia"/>
          <w:bCs/>
          <w:color w:val="000000" w:themeColor="text1"/>
          <w:lang w:eastAsia="zh-CN"/>
        </w:rPr>
        <w:t xml:space="preserve">, however, </w:t>
      </w:r>
      <w:r w:rsidR="00E914B7">
        <w:rPr>
          <w:rFonts w:eastAsiaTheme="minorEastAsia"/>
          <w:bCs/>
          <w:color w:val="000000" w:themeColor="text1"/>
          <w:lang w:eastAsia="zh-CN"/>
        </w:rPr>
        <w:t xml:space="preserve">the </w:t>
      </w:r>
      <w:r w:rsidR="009C2594">
        <w:rPr>
          <w:rFonts w:eastAsiaTheme="minorEastAsia"/>
          <w:bCs/>
          <w:color w:val="000000" w:themeColor="text1"/>
          <w:lang w:eastAsia="zh-CN"/>
        </w:rPr>
        <w:t>Average DL and UL UE throughput</w:t>
      </w:r>
      <w:r w:rsidR="00AB2BFD">
        <w:rPr>
          <w:rFonts w:eastAsiaTheme="minorEastAsia"/>
          <w:bCs/>
          <w:color w:val="000000" w:themeColor="text1"/>
          <w:lang w:eastAsia="zh-CN"/>
        </w:rPr>
        <w:t xml:space="preserve"> in </w:t>
      </w:r>
      <w:proofErr w:type="spellStart"/>
      <w:r w:rsidR="00AB2BFD">
        <w:rPr>
          <w:rFonts w:eastAsiaTheme="minorEastAsia"/>
          <w:bCs/>
          <w:color w:val="000000" w:themeColor="text1"/>
          <w:lang w:eastAsia="zh-CN"/>
        </w:rPr>
        <w:t>gNB</w:t>
      </w:r>
      <w:proofErr w:type="spellEnd"/>
      <w:r w:rsidR="009C2594">
        <w:rPr>
          <w:rFonts w:eastAsiaTheme="minorEastAsia"/>
          <w:bCs/>
          <w:color w:val="000000" w:themeColor="text1"/>
          <w:lang w:eastAsia="zh-CN"/>
        </w:rPr>
        <w:t xml:space="preserve"> is defined as the </w:t>
      </w:r>
      <w:r w:rsidR="000B3389">
        <w:rPr>
          <w:rFonts w:eastAsiaTheme="minorEastAsia"/>
          <w:bCs/>
          <w:color w:val="000000" w:themeColor="text1"/>
          <w:lang w:eastAsia="zh-CN"/>
        </w:rPr>
        <w:t>ratio</w:t>
      </w:r>
      <w:r w:rsidR="001D7A95">
        <w:rPr>
          <w:rFonts w:eastAsiaTheme="minorEastAsia"/>
          <w:bCs/>
          <w:color w:val="000000" w:themeColor="text1"/>
          <w:lang w:eastAsia="zh-CN"/>
        </w:rPr>
        <w:t xml:space="preserve"> of </w:t>
      </w:r>
      <w:r w:rsidR="008264D5">
        <w:rPr>
          <w:rFonts w:eastAsiaTheme="minorEastAsia"/>
          <w:bCs/>
          <w:color w:val="000000" w:themeColor="text1"/>
          <w:lang w:eastAsia="zh-CN"/>
        </w:rPr>
        <w:t xml:space="preserve">successfully </w:t>
      </w:r>
      <w:r w:rsidR="001D7A95">
        <w:rPr>
          <w:rFonts w:eastAsiaTheme="minorEastAsia"/>
          <w:bCs/>
          <w:color w:val="000000" w:themeColor="text1"/>
          <w:lang w:eastAsia="zh-CN"/>
        </w:rPr>
        <w:t>delivered RLC SDU data volume over time.</w:t>
      </w:r>
      <w:r w:rsidR="002C4573">
        <w:rPr>
          <w:rFonts w:eastAsiaTheme="minorEastAsia"/>
          <w:bCs/>
          <w:color w:val="000000" w:themeColor="text1"/>
          <w:lang w:eastAsia="zh-CN"/>
        </w:rPr>
        <w:t xml:space="preserve"> </w:t>
      </w:r>
      <w:r w:rsidR="00607DE4">
        <w:rPr>
          <w:rFonts w:eastAsiaTheme="minorEastAsia"/>
          <w:bCs/>
          <w:color w:val="000000" w:themeColor="text1"/>
          <w:lang w:eastAsia="zh-CN"/>
        </w:rPr>
        <w:t xml:space="preserve">Measuring throughput </w:t>
      </w:r>
      <w:r w:rsidR="00E12966">
        <w:rPr>
          <w:rFonts w:eastAsiaTheme="minorEastAsia"/>
          <w:bCs/>
          <w:color w:val="000000" w:themeColor="text1"/>
          <w:lang w:eastAsia="zh-CN"/>
        </w:rPr>
        <w:t xml:space="preserve">for UE performance at the </w:t>
      </w:r>
      <w:r w:rsidR="003828E9">
        <w:rPr>
          <w:rFonts w:eastAsiaTheme="minorEastAsia"/>
          <w:bCs/>
          <w:color w:val="000000" w:themeColor="text1"/>
          <w:lang w:eastAsia="zh-CN"/>
        </w:rPr>
        <w:t xml:space="preserve">RLC </w:t>
      </w:r>
      <w:r w:rsidR="00E12966">
        <w:rPr>
          <w:rFonts w:eastAsiaTheme="minorEastAsia"/>
          <w:bCs/>
          <w:color w:val="000000" w:themeColor="text1"/>
          <w:lang w:eastAsia="zh-CN"/>
        </w:rPr>
        <w:t xml:space="preserve">layer has the drawback that it may not </w:t>
      </w:r>
      <w:r w:rsidR="009F6EF2">
        <w:rPr>
          <w:rFonts w:eastAsiaTheme="minorEastAsia"/>
          <w:bCs/>
          <w:color w:val="000000" w:themeColor="text1"/>
          <w:lang w:eastAsia="zh-CN"/>
        </w:rPr>
        <w:t>consider</w:t>
      </w:r>
      <w:r w:rsidR="00E12966">
        <w:rPr>
          <w:rFonts w:eastAsiaTheme="minorEastAsia"/>
          <w:bCs/>
          <w:color w:val="000000" w:themeColor="text1"/>
          <w:lang w:eastAsia="zh-CN"/>
        </w:rPr>
        <w:t xml:space="preserve"> other higher-layer interactions in the measure.</w:t>
      </w:r>
      <w:r w:rsidR="00D100D7">
        <w:rPr>
          <w:rFonts w:eastAsiaTheme="minorEastAsia"/>
          <w:bCs/>
          <w:color w:val="000000" w:themeColor="text1"/>
          <w:lang w:eastAsia="zh-CN"/>
        </w:rPr>
        <w:t xml:space="preserve"> Furthermore, this measure is computed at the </w:t>
      </w:r>
      <w:proofErr w:type="spellStart"/>
      <w:r w:rsidR="00D100D7">
        <w:rPr>
          <w:rFonts w:eastAsiaTheme="minorEastAsia"/>
          <w:bCs/>
          <w:color w:val="000000" w:themeColor="text1"/>
          <w:lang w:eastAsia="zh-CN"/>
        </w:rPr>
        <w:t>gNB</w:t>
      </w:r>
      <w:proofErr w:type="spellEnd"/>
      <w:r w:rsidR="00D100D7">
        <w:rPr>
          <w:rFonts w:eastAsiaTheme="minorEastAsia"/>
          <w:bCs/>
          <w:color w:val="000000" w:themeColor="text1"/>
          <w:lang w:eastAsia="zh-CN"/>
        </w:rPr>
        <w:t>-DU</w:t>
      </w:r>
      <w:r w:rsidR="0094350B">
        <w:rPr>
          <w:rFonts w:eastAsiaTheme="minorEastAsia"/>
          <w:bCs/>
          <w:color w:val="000000" w:themeColor="text1"/>
          <w:lang w:eastAsia="zh-CN"/>
        </w:rPr>
        <w:t xml:space="preserve"> (as the node hosting the RLC entity), and no mechanisms </w:t>
      </w:r>
      <w:r w:rsidR="003D0D50">
        <w:rPr>
          <w:rFonts w:eastAsiaTheme="minorEastAsia"/>
          <w:bCs/>
          <w:color w:val="000000" w:themeColor="text1"/>
          <w:lang w:eastAsia="zh-CN"/>
        </w:rPr>
        <w:t xml:space="preserve">exists to exchange this with the </w:t>
      </w:r>
      <w:proofErr w:type="spellStart"/>
      <w:r w:rsidR="003D0D50">
        <w:rPr>
          <w:rFonts w:eastAsiaTheme="minorEastAsia"/>
          <w:bCs/>
          <w:color w:val="000000" w:themeColor="text1"/>
          <w:lang w:eastAsia="zh-CN"/>
        </w:rPr>
        <w:t>gNB</w:t>
      </w:r>
      <w:proofErr w:type="spellEnd"/>
      <w:r w:rsidR="003D0D50">
        <w:rPr>
          <w:rFonts w:eastAsiaTheme="minorEastAsia"/>
          <w:bCs/>
          <w:color w:val="000000" w:themeColor="text1"/>
          <w:lang w:eastAsia="zh-CN"/>
        </w:rPr>
        <w:t xml:space="preserve">-CU-CP or the </w:t>
      </w:r>
      <w:proofErr w:type="spellStart"/>
      <w:r w:rsidR="003D0D50">
        <w:rPr>
          <w:rFonts w:eastAsiaTheme="minorEastAsia"/>
          <w:bCs/>
          <w:color w:val="000000" w:themeColor="text1"/>
          <w:lang w:eastAsia="zh-CN"/>
        </w:rPr>
        <w:t>gNB</w:t>
      </w:r>
      <w:proofErr w:type="spellEnd"/>
      <w:r w:rsidR="003D0D50">
        <w:rPr>
          <w:rFonts w:eastAsiaTheme="minorEastAsia"/>
          <w:bCs/>
          <w:color w:val="000000" w:themeColor="text1"/>
          <w:lang w:eastAsia="zh-CN"/>
        </w:rPr>
        <w:t>-CU-UP.</w:t>
      </w:r>
    </w:p>
    <w:p w14:paraId="6B81DEBE" w14:textId="64E134FF" w:rsidR="00E552E0" w:rsidRDefault="00180534" w:rsidP="00813A7E">
      <w:pPr>
        <w:rPr>
          <w:rFonts w:eastAsiaTheme="minorEastAsia"/>
          <w:bCs/>
          <w:color w:val="000000" w:themeColor="text1"/>
          <w:lang w:eastAsia="zh-CN"/>
        </w:rPr>
      </w:pPr>
      <w:r>
        <w:rPr>
          <w:rFonts w:eastAsiaTheme="minorEastAsia"/>
          <w:bCs/>
          <w:color w:val="000000" w:themeColor="text1"/>
          <w:lang w:eastAsia="zh-CN"/>
        </w:rPr>
        <w:t xml:space="preserve">On the other hand, </w:t>
      </w:r>
      <w:r w:rsidR="00185294">
        <w:rPr>
          <w:rFonts w:eastAsiaTheme="minorEastAsia"/>
          <w:bCs/>
          <w:color w:val="000000" w:themeColor="text1"/>
          <w:lang w:eastAsia="zh-CN"/>
        </w:rPr>
        <w:t xml:space="preserve">TS </w:t>
      </w:r>
      <w:r w:rsidR="009B4E22">
        <w:rPr>
          <w:rFonts w:eastAsiaTheme="minorEastAsia"/>
          <w:bCs/>
          <w:color w:val="000000" w:themeColor="text1"/>
          <w:lang w:eastAsia="zh-CN"/>
        </w:rPr>
        <w:t>37.483 (E1 AP) defines</w:t>
      </w:r>
      <w:r w:rsidR="005B2796">
        <w:rPr>
          <w:rFonts w:eastAsiaTheme="minorEastAsia"/>
          <w:bCs/>
          <w:color w:val="000000" w:themeColor="text1"/>
          <w:lang w:eastAsia="zh-CN"/>
        </w:rPr>
        <w:t xml:space="preserve"> the following IEs </w:t>
      </w:r>
      <w:r w:rsidR="001C0560">
        <w:rPr>
          <w:rFonts w:eastAsiaTheme="minorEastAsia"/>
          <w:bCs/>
          <w:color w:val="000000" w:themeColor="text1"/>
          <w:lang w:eastAsia="zh-CN"/>
        </w:rPr>
        <w:t xml:space="preserve">and </w:t>
      </w:r>
      <w:r w:rsidR="00355E88">
        <w:rPr>
          <w:rFonts w:eastAsiaTheme="minorEastAsia"/>
          <w:bCs/>
          <w:color w:val="000000" w:themeColor="text1"/>
          <w:lang w:eastAsia="zh-CN"/>
        </w:rPr>
        <w:t xml:space="preserve">corresponding </w:t>
      </w:r>
      <w:r w:rsidR="001C0560">
        <w:rPr>
          <w:rFonts w:eastAsiaTheme="minorEastAsia"/>
          <w:bCs/>
          <w:color w:val="000000" w:themeColor="text1"/>
          <w:lang w:eastAsia="zh-CN"/>
        </w:rPr>
        <w:t xml:space="preserve">functionality </w:t>
      </w:r>
      <w:r w:rsidR="005B2796">
        <w:rPr>
          <w:rFonts w:eastAsiaTheme="minorEastAsia"/>
          <w:bCs/>
          <w:color w:val="000000" w:themeColor="text1"/>
          <w:lang w:eastAsia="zh-CN"/>
        </w:rPr>
        <w:t xml:space="preserve">as part of the </w:t>
      </w:r>
      <w:r w:rsidR="006F709C">
        <w:rPr>
          <w:rFonts w:eastAsiaTheme="minorEastAsia"/>
          <w:bCs/>
          <w:color w:val="000000" w:themeColor="text1"/>
          <w:lang w:eastAsia="zh-CN"/>
        </w:rPr>
        <w:t>BEARER CONTEXT SETUP REQUEST and BEARER CONTEXT MODIFICATION request messages</w:t>
      </w:r>
      <w:r w:rsidR="001C0560">
        <w:rPr>
          <w:rFonts w:eastAsiaTheme="minorEastAsia"/>
          <w:bCs/>
          <w:color w:val="000000" w:themeColor="text1"/>
          <w:lang w:eastAsia="zh-CN"/>
        </w:rPr>
        <w:t>:</w:t>
      </w:r>
    </w:p>
    <w:p w14:paraId="5B77703F" w14:textId="77777777" w:rsidR="00C81383" w:rsidRPr="00505406" w:rsidRDefault="00C81383" w:rsidP="006557D7">
      <w:pPr>
        <w:ind w:left="284"/>
        <w:rPr>
          <w:rFonts w:eastAsiaTheme="minorEastAsia"/>
          <w:bCs/>
          <w:i/>
          <w:iCs/>
          <w:color w:val="000000" w:themeColor="text1"/>
          <w:lang w:eastAsia="zh-CN"/>
        </w:rPr>
      </w:pPr>
      <w:r w:rsidRPr="00505406">
        <w:rPr>
          <w:rFonts w:eastAsiaTheme="minorEastAsia"/>
          <w:bCs/>
          <w:i/>
          <w:iCs/>
          <w:color w:val="000000" w:themeColor="text1"/>
          <w:lang w:eastAsia="zh-CN"/>
        </w:rPr>
        <w:t xml:space="preserve">If the PDU Session Resource DL Aggregate Maximum Bit Rate IE is contained in the PDU Session Resource </w:t>
      </w:r>
      <w:proofErr w:type="gramStart"/>
      <w:r w:rsidRPr="00505406">
        <w:rPr>
          <w:rFonts w:eastAsiaTheme="minorEastAsia"/>
          <w:bCs/>
          <w:i/>
          <w:iCs/>
          <w:color w:val="000000" w:themeColor="text1"/>
          <w:lang w:eastAsia="zh-CN"/>
        </w:rPr>
        <w:t>To</w:t>
      </w:r>
      <w:proofErr w:type="gramEnd"/>
      <w:r w:rsidRPr="00505406">
        <w:rPr>
          <w:rFonts w:eastAsiaTheme="minorEastAsia"/>
          <w:bCs/>
          <w:i/>
          <w:iCs/>
          <w:color w:val="000000" w:themeColor="text1"/>
          <w:lang w:eastAsia="zh-CN"/>
        </w:rPr>
        <w:t xml:space="preserve"> Setup List IE in the BEARER CONTEXT SETUP REQUEST message, the </w:t>
      </w:r>
      <w:proofErr w:type="spellStart"/>
      <w:r w:rsidRPr="00505406">
        <w:rPr>
          <w:rFonts w:eastAsiaTheme="minorEastAsia"/>
          <w:bCs/>
          <w:i/>
          <w:iCs/>
          <w:color w:val="000000" w:themeColor="text1"/>
          <w:lang w:eastAsia="zh-CN"/>
        </w:rPr>
        <w:t>gNB</w:t>
      </w:r>
      <w:proofErr w:type="spellEnd"/>
      <w:r w:rsidRPr="00505406">
        <w:rPr>
          <w:rFonts w:eastAsiaTheme="minorEastAsia"/>
          <w:bCs/>
          <w:i/>
          <w:iCs/>
          <w:color w:val="000000" w:themeColor="text1"/>
          <w:lang w:eastAsia="zh-CN"/>
        </w:rPr>
        <w:t>-CU-UP shall store and use the information for the down link traffic policing for the Non-GBR QoS flows for the concerned UE as specified in TS 23.501.</w:t>
      </w:r>
    </w:p>
    <w:p w14:paraId="0C19D177" w14:textId="4352AEF2" w:rsidR="001C0560" w:rsidRPr="00505406" w:rsidRDefault="00B66569" w:rsidP="006557D7">
      <w:pPr>
        <w:ind w:left="284"/>
        <w:rPr>
          <w:rFonts w:eastAsiaTheme="minorEastAsia"/>
          <w:bCs/>
          <w:i/>
          <w:iCs/>
          <w:color w:val="000000" w:themeColor="text1"/>
          <w:lang w:eastAsia="zh-CN"/>
        </w:rPr>
      </w:pPr>
      <w:r w:rsidRPr="00505406">
        <w:rPr>
          <w:rFonts w:eastAsiaTheme="minorEastAsia"/>
          <w:bCs/>
          <w:i/>
          <w:iCs/>
          <w:color w:val="000000" w:themeColor="text1"/>
          <w:lang w:eastAsia="zh-CN"/>
        </w:rPr>
        <w:t xml:space="preserve">If the PDU Session Resource DL Aggregate Maximum Bit Rate IE is contained in the PDU Session Resource </w:t>
      </w:r>
      <w:proofErr w:type="gramStart"/>
      <w:r w:rsidRPr="00505406">
        <w:rPr>
          <w:rFonts w:eastAsiaTheme="minorEastAsia"/>
          <w:bCs/>
          <w:i/>
          <w:iCs/>
          <w:color w:val="000000" w:themeColor="text1"/>
          <w:lang w:eastAsia="zh-CN"/>
        </w:rPr>
        <w:t>To</w:t>
      </w:r>
      <w:proofErr w:type="gramEnd"/>
      <w:r w:rsidRPr="00505406">
        <w:rPr>
          <w:rFonts w:eastAsiaTheme="minorEastAsia"/>
          <w:bCs/>
          <w:i/>
          <w:iCs/>
          <w:color w:val="000000" w:themeColor="text1"/>
          <w:lang w:eastAsia="zh-CN"/>
        </w:rPr>
        <w:t xml:space="preserve"> Setup List IE in the BEARER CONTEXT MODIFICATION REQUEST message, the </w:t>
      </w:r>
      <w:proofErr w:type="spellStart"/>
      <w:r w:rsidRPr="00505406">
        <w:rPr>
          <w:rFonts w:eastAsiaTheme="minorEastAsia"/>
          <w:bCs/>
          <w:i/>
          <w:iCs/>
          <w:color w:val="000000" w:themeColor="text1"/>
          <w:lang w:eastAsia="zh-CN"/>
        </w:rPr>
        <w:t>gNB</w:t>
      </w:r>
      <w:proofErr w:type="spellEnd"/>
      <w:r w:rsidRPr="00505406">
        <w:rPr>
          <w:rFonts w:eastAsiaTheme="minorEastAsia"/>
          <w:bCs/>
          <w:i/>
          <w:iCs/>
          <w:color w:val="000000" w:themeColor="text1"/>
          <w:lang w:eastAsia="zh-CN"/>
        </w:rPr>
        <w:t>-CU-UP shall replace the information in the UE context and use it when enforcing downlink traffic policing for the non GBR QoS flows for the concerned UE, as specified in TS 23.501.</w:t>
      </w:r>
    </w:p>
    <w:p w14:paraId="0CE2CAE4" w14:textId="74797CE8" w:rsidR="00C23CC1" w:rsidRPr="00505406" w:rsidRDefault="00C23CC1" w:rsidP="006557D7">
      <w:pPr>
        <w:ind w:left="284"/>
        <w:rPr>
          <w:rFonts w:eastAsiaTheme="minorEastAsia"/>
          <w:bCs/>
          <w:i/>
          <w:iCs/>
          <w:color w:val="000000" w:themeColor="text1"/>
          <w:lang w:eastAsia="zh-CN"/>
        </w:rPr>
      </w:pPr>
      <w:r w:rsidRPr="00505406">
        <w:rPr>
          <w:rFonts w:eastAsiaTheme="minorEastAsia"/>
          <w:bCs/>
          <w:i/>
          <w:iCs/>
          <w:color w:val="000000" w:themeColor="text1"/>
          <w:lang w:eastAsia="zh-CN"/>
        </w:rPr>
        <w:t>If the UE Slice Maximum Bit Rate List IE is included in the BEARER CONTEXT SETUP REQUEST message, the</w:t>
      </w:r>
      <w:r w:rsidR="006557D7" w:rsidRPr="00505406">
        <w:rPr>
          <w:rFonts w:eastAsiaTheme="minorEastAsia"/>
          <w:bCs/>
          <w:i/>
          <w:iCs/>
          <w:color w:val="000000" w:themeColor="text1"/>
          <w:lang w:eastAsia="zh-CN"/>
        </w:rPr>
        <w:t xml:space="preserve"> </w:t>
      </w:r>
      <w:proofErr w:type="spellStart"/>
      <w:r w:rsidRPr="00505406">
        <w:rPr>
          <w:rFonts w:eastAsiaTheme="minorEastAsia"/>
          <w:bCs/>
          <w:i/>
          <w:iCs/>
          <w:color w:val="000000" w:themeColor="text1"/>
          <w:lang w:eastAsia="zh-CN"/>
        </w:rPr>
        <w:t>gNB</w:t>
      </w:r>
      <w:proofErr w:type="spellEnd"/>
      <w:r w:rsidRPr="00505406">
        <w:rPr>
          <w:rFonts w:eastAsiaTheme="minorEastAsia"/>
          <w:bCs/>
          <w:i/>
          <w:iCs/>
          <w:color w:val="000000" w:themeColor="text1"/>
          <w:lang w:eastAsia="zh-CN"/>
        </w:rPr>
        <w:t>-CU-UP shall, if supported, store and use the information for the downlink traffic policing for each concerned slice as specified in TS 23.501.</w:t>
      </w:r>
    </w:p>
    <w:p w14:paraId="101A031F" w14:textId="77777777" w:rsidR="006557D7" w:rsidRPr="00505406" w:rsidRDefault="006557D7" w:rsidP="006557D7">
      <w:pPr>
        <w:ind w:left="284"/>
        <w:rPr>
          <w:rFonts w:eastAsiaTheme="minorEastAsia"/>
          <w:bCs/>
          <w:i/>
          <w:iCs/>
          <w:color w:val="000000" w:themeColor="text1"/>
          <w:lang w:eastAsia="zh-CN"/>
        </w:rPr>
      </w:pPr>
      <w:r w:rsidRPr="00505406">
        <w:rPr>
          <w:rFonts w:eastAsiaTheme="minorEastAsia"/>
          <w:bCs/>
          <w:i/>
          <w:iCs/>
          <w:color w:val="000000" w:themeColor="text1"/>
          <w:lang w:eastAsia="zh-CN"/>
        </w:rPr>
        <w:t xml:space="preserve">If the UE Slice Maximum Bit Rate List IE is contained in the BEARER CONTEXT MODIFICATION REQUEST message, the </w:t>
      </w:r>
      <w:proofErr w:type="spellStart"/>
      <w:r w:rsidRPr="00505406">
        <w:rPr>
          <w:rFonts w:eastAsiaTheme="minorEastAsia"/>
          <w:bCs/>
          <w:i/>
          <w:iCs/>
          <w:color w:val="000000" w:themeColor="text1"/>
          <w:lang w:eastAsia="zh-CN"/>
        </w:rPr>
        <w:t>gNB</w:t>
      </w:r>
      <w:proofErr w:type="spellEnd"/>
      <w:r w:rsidRPr="00505406">
        <w:rPr>
          <w:rFonts w:eastAsiaTheme="minorEastAsia"/>
          <w:bCs/>
          <w:i/>
          <w:iCs/>
          <w:color w:val="000000" w:themeColor="text1"/>
          <w:lang w:eastAsia="zh-CN"/>
        </w:rPr>
        <w:t>-CU-UP shall, if supported, store and replace the previously provided UE Slice Maximum Bit Rate List by the received UE Slice Maximum Bit Rate List in the UE context, and use the received UE Slice Maximum Bit Rate List for the downlink traffic policing for each concerned slice as specified in TS 23.501.</w:t>
      </w:r>
    </w:p>
    <w:p w14:paraId="22E2F37F" w14:textId="1C214970" w:rsidR="009273C7" w:rsidRDefault="0014547E" w:rsidP="009273C7">
      <w:pPr>
        <w:rPr>
          <w:rFonts w:eastAsiaTheme="minorEastAsia"/>
          <w:bCs/>
          <w:color w:val="000000" w:themeColor="text1"/>
          <w:lang w:eastAsia="zh-CN"/>
        </w:rPr>
      </w:pPr>
      <w:r>
        <w:rPr>
          <w:rFonts w:eastAsiaTheme="minorEastAsia"/>
          <w:bCs/>
          <w:color w:val="000000" w:themeColor="text1"/>
          <w:lang w:eastAsia="zh-CN"/>
        </w:rPr>
        <w:t>It is evident from the above that a</w:t>
      </w:r>
      <w:r w:rsidR="00E777D4">
        <w:rPr>
          <w:rFonts w:eastAsiaTheme="minorEastAsia"/>
          <w:bCs/>
          <w:color w:val="000000" w:themeColor="text1"/>
          <w:lang w:eastAsia="zh-CN"/>
        </w:rPr>
        <w:t xml:space="preserve"> </w:t>
      </w:r>
      <w:proofErr w:type="spellStart"/>
      <w:r w:rsidR="00E777D4">
        <w:rPr>
          <w:rFonts w:eastAsiaTheme="minorEastAsia"/>
          <w:bCs/>
          <w:color w:val="000000" w:themeColor="text1"/>
          <w:lang w:eastAsia="zh-CN"/>
        </w:rPr>
        <w:t>gNB</w:t>
      </w:r>
      <w:proofErr w:type="spellEnd"/>
      <w:r w:rsidR="00E777D4">
        <w:rPr>
          <w:rFonts w:eastAsiaTheme="minorEastAsia"/>
          <w:bCs/>
          <w:color w:val="000000" w:themeColor="text1"/>
          <w:lang w:eastAsia="zh-CN"/>
        </w:rPr>
        <w:t xml:space="preserve">-CU-UP </w:t>
      </w:r>
      <w:proofErr w:type="gramStart"/>
      <w:r w:rsidR="000272D3">
        <w:rPr>
          <w:rFonts w:eastAsiaTheme="minorEastAsia"/>
          <w:bCs/>
          <w:color w:val="000000" w:themeColor="text1"/>
          <w:lang w:eastAsia="zh-CN"/>
        </w:rPr>
        <w:t>has to</w:t>
      </w:r>
      <w:proofErr w:type="gramEnd"/>
      <w:r w:rsidR="000272D3">
        <w:rPr>
          <w:rFonts w:eastAsiaTheme="minorEastAsia"/>
          <w:bCs/>
          <w:color w:val="000000" w:themeColor="text1"/>
          <w:lang w:eastAsia="zh-CN"/>
        </w:rPr>
        <w:t xml:space="preserve"> measure the </w:t>
      </w:r>
      <w:r w:rsidR="00E777D4">
        <w:rPr>
          <w:rFonts w:eastAsiaTheme="minorEastAsia"/>
          <w:bCs/>
          <w:color w:val="000000" w:themeColor="text1"/>
          <w:lang w:eastAsia="zh-CN"/>
        </w:rPr>
        <w:t>UE throughput</w:t>
      </w:r>
      <w:r w:rsidR="00E16CFA">
        <w:rPr>
          <w:rFonts w:eastAsiaTheme="minorEastAsia"/>
          <w:bCs/>
          <w:color w:val="000000" w:themeColor="text1"/>
          <w:lang w:eastAsia="zh-CN"/>
        </w:rPr>
        <w:t xml:space="preserve"> at the </w:t>
      </w:r>
      <w:r>
        <w:rPr>
          <w:rFonts w:eastAsiaTheme="minorEastAsia"/>
          <w:bCs/>
          <w:color w:val="000000" w:themeColor="text1"/>
          <w:lang w:eastAsia="zh-CN"/>
        </w:rPr>
        <w:t xml:space="preserve">PDCP </w:t>
      </w:r>
      <w:r w:rsidR="00E16CFA">
        <w:rPr>
          <w:rFonts w:eastAsiaTheme="minorEastAsia"/>
          <w:bCs/>
          <w:color w:val="000000" w:themeColor="text1"/>
          <w:lang w:eastAsia="zh-CN"/>
        </w:rPr>
        <w:t xml:space="preserve">level </w:t>
      </w:r>
      <w:r w:rsidR="000F448B">
        <w:rPr>
          <w:rFonts w:eastAsiaTheme="minorEastAsia"/>
          <w:bCs/>
          <w:color w:val="000000" w:themeColor="text1"/>
          <w:lang w:eastAsia="zh-CN"/>
        </w:rPr>
        <w:t xml:space="preserve">and </w:t>
      </w:r>
      <w:r>
        <w:rPr>
          <w:rFonts w:eastAsiaTheme="minorEastAsia"/>
          <w:bCs/>
          <w:color w:val="000000" w:themeColor="text1"/>
          <w:lang w:eastAsia="zh-CN"/>
        </w:rPr>
        <w:t>for the</w:t>
      </w:r>
      <w:r w:rsidR="00E16CFA">
        <w:rPr>
          <w:rFonts w:eastAsiaTheme="minorEastAsia"/>
          <w:bCs/>
          <w:color w:val="000000" w:themeColor="text1"/>
          <w:lang w:eastAsia="zh-CN"/>
        </w:rPr>
        <w:t xml:space="preserve"> </w:t>
      </w:r>
      <w:r w:rsidR="008F2234">
        <w:rPr>
          <w:rFonts w:eastAsiaTheme="minorEastAsia"/>
          <w:bCs/>
          <w:color w:val="000000" w:themeColor="text1"/>
          <w:lang w:eastAsia="zh-CN"/>
        </w:rPr>
        <w:t>DRB</w:t>
      </w:r>
      <w:r>
        <w:rPr>
          <w:rFonts w:eastAsiaTheme="minorEastAsia"/>
          <w:bCs/>
          <w:color w:val="000000" w:themeColor="text1"/>
          <w:lang w:eastAsia="zh-CN"/>
        </w:rPr>
        <w:t>s</w:t>
      </w:r>
      <w:r w:rsidR="008F2234">
        <w:rPr>
          <w:rFonts w:eastAsiaTheme="minorEastAsia"/>
          <w:bCs/>
          <w:color w:val="000000" w:themeColor="text1"/>
          <w:lang w:eastAsia="zh-CN"/>
        </w:rPr>
        <w:t xml:space="preserve"> corresponding to the slice</w:t>
      </w:r>
      <w:r w:rsidR="00A51235">
        <w:rPr>
          <w:rFonts w:eastAsiaTheme="minorEastAsia"/>
          <w:bCs/>
          <w:color w:val="000000" w:themeColor="text1"/>
          <w:lang w:eastAsia="zh-CN"/>
        </w:rPr>
        <w:t xml:space="preserve"> for which the Maximum Bitrate was </w:t>
      </w:r>
      <w:r w:rsidR="00180FC2">
        <w:rPr>
          <w:rFonts w:eastAsiaTheme="minorEastAsia"/>
          <w:bCs/>
          <w:color w:val="000000" w:themeColor="text1"/>
          <w:lang w:eastAsia="zh-CN"/>
        </w:rPr>
        <w:t xml:space="preserve">specified. </w:t>
      </w:r>
      <w:r w:rsidR="0081095E">
        <w:rPr>
          <w:rFonts w:eastAsiaTheme="minorEastAsia"/>
          <w:bCs/>
          <w:color w:val="000000" w:themeColor="text1"/>
          <w:lang w:eastAsia="zh-CN"/>
        </w:rPr>
        <w:t xml:space="preserve">However, it needs to be noted that no </w:t>
      </w:r>
      <w:r>
        <w:rPr>
          <w:rFonts w:eastAsiaTheme="minorEastAsia"/>
          <w:bCs/>
          <w:color w:val="000000" w:themeColor="text1"/>
          <w:lang w:eastAsia="zh-CN"/>
        </w:rPr>
        <w:t xml:space="preserve">PDCP measurements </w:t>
      </w:r>
      <w:r w:rsidR="0081095E">
        <w:rPr>
          <w:rFonts w:eastAsiaTheme="minorEastAsia"/>
          <w:bCs/>
          <w:color w:val="000000" w:themeColor="text1"/>
          <w:lang w:eastAsia="zh-CN"/>
        </w:rPr>
        <w:t xml:space="preserve">have been defined </w:t>
      </w:r>
      <w:r>
        <w:rPr>
          <w:rFonts w:eastAsiaTheme="minorEastAsia"/>
          <w:bCs/>
          <w:color w:val="000000" w:themeColor="text1"/>
          <w:lang w:eastAsia="zh-CN"/>
        </w:rPr>
        <w:t xml:space="preserve">to make such functionality work. Namely, it is not needed that PDCP throughput measurements are necessarily specified because in practice these measurements are collected already by the </w:t>
      </w:r>
      <w:proofErr w:type="spellStart"/>
      <w:r>
        <w:rPr>
          <w:rFonts w:eastAsiaTheme="minorEastAsia"/>
          <w:bCs/>
          <w:color w:val="000000" w:themeColor="text1"/>
          <w:lang w:eastAsia="zh-CN"/>
        </w:rPr>
        <w:t>gNB</w:t>
      </w:r>
      <w:proofErr w:type="spellEnd"/>
      <w:r>
        <w:rPr>
          <w:rFonts w:eastAsiaTheme="minorEastAsia"/>
          <w:bCs/>
          <w:color w:val="000000" w:themeColor="text1"/>
          <w:lang w:eastAsia="zh-CN"/>
        </w:rPr>
        <w:t xml:space="preserve">-CU-UP. </w:t>
      </w:r>
    </w:p>
    <w:p w14:paraId="677ABC5B" w14:textId="7E52DFEF" w:rsidR="00E910E1" w:rsidRPr="00311A7E" w:rsidRDefault="00E910E1" w:rsidP="009273C7">
      <w:pPr>
        <w:rPr>
          <w:rFonts w:eastAsiaTheme="minorEastAsia"/>
          <w:b/>
          <w:color w:val="000000" w:themeColor="text1"/>
          <w:lang w:eastAsia="zh-CN"/>
        </w:rPr>
      </w:pPr>
      <w:r w:rsidRPr="00311A7E">
        <w:rPr>
          <w:rFonts w:eastAsiaTheme="minorEastAsia"/>
          <w:b/>
          <w:color w:val="000000" w:themeColor="text1"/>
          <w:lang w:eastAsia="zh-CN"/>
        </w:rPr>
        <w:t xml:space="preserve">Observation </w:t>
      </w:r>
      <w:r w:rsidR="00B17ADD">
        <w:rPr>
          <w:rFonts w:eastAsiaTheme="minorEastAsia"/>
          <w:b/>
          <w:color w:val="000000" w:themeColor="text1"/>
          <w:lang w:eastAsia="zh-CN"/>
        </w:rPr>
        <w:t>2</w:t>
      </w:r>
      <w:r w:rsidRPr="00311A7E">
        <w:rPr>
          <w:rFonts w:eastAsiaTheme="minorEastAsia"/>
          <w:b/>
          <w:color w:val="000000" w:themeColor="text1"/>
          <w:lang w:eastAsia="zh-CN"/>
        </w:rPr>
        <w:t xml:space="preserve">: There is </w:t>
      </w:r>
      <w:r w:rsidR="0014547E">
        <w:rPr>
          <w:rFonts w:eastAsiaTheme="minorEastAsia"/>
          <w:b/>
          <w:color w:val="000000" w:themeColor="text1"/>
          <w:lang w:eastAsia="zh-CN"/>
        </w:rPr>
        <w:t xml:space="preserve">already a requirement on the </w:t>
      </w:r>
      <w:proofErr w:type="spellStart"/>
      <w:r w:rsidR="0014547E">
        <w:rPr>
          <w:rFonts w:eastAsiaTheme="minorEastAsia"/>
          <w:b/>
          <w:color w:val="000000" w:themeColor="text1"/>
          <w:lang w:eastAsia="zh-CN"/>
        </w:rPr>
        <w:t>gNB</w:t>
      </w:r>
      <w:proofErr w:type="spellEnd"/>
      <w:r w:rsidR="0014547E">
        <w:rPr>
          <w:rFonts w:eastAsiaTheme="minorEastAsia"/>
          <w:b/>
          <w:color w:val="000000" w:themeColor="text1"/>
          <w:lang w:eastAsia="zh-CN"/>
        </w:rPr>
        <w:t>-CU-UP to measure</w:t>
      </w:r>
      <w:r w:rsidR="004E4CAC" w:rsidRPr="00311A7E">
        <w:rPr>
          <w:rFonts w:eastAsiaTheme="minorEastAsia"/>
          <w:b/>
          <w:color w:val="000000" w:themeColor="text1"/>
          <w:lang w:eastAsia="zh-CN"/>
        </w:rPr>
        <w:t xml:space="preserve"> </w:t>
      </w:r>
      <w:r w:rsidR="0014547E">
        <w:rPr>
          <w:rFonts w:eastAsiaTheme="minorEastAsia"/>
          <w:b/>
          <w:color w:val="000000" w:themeColor="text1"/>
          <w:lang w:eastAsia="zh-CN"/>
        </w:rPr>
        <w:t>P</w:t>
      </w:r>
      <w:r w:rsidR="004E4CAC" w:rsidRPr="00311A7E">
        <w:rPr>
          <w:rFonts w:eastAsiaTheme="minorEastAsia"/>
          <w:b/>
          <w:color w:val="000000" w:themeColor="text1"/>
          <w:lang w:eastAsia="zh-CN"/>
        </w:rPr>
        <w:t xml:space="preserve">DCP </w:t>
      </w:r>
      <w:r w:rsidR="0014547E">
        <w:rPr>
          <w:rFonts w:eastAsiaTheme="minorEastAsia"/>
          <w:b/>
          <w:color w:val="000000" w:themeColor="text1"/>
          <w:lang w:eastAsia="zh-CN"/>
        </w:rPr>
        <w:t>throughput</w:t>
      </w:r>
      <w:r w:rsidR="004E4CAC" w:rsidRPr="00311A7E">
        <w:rPr>
          <w:rFonts w:eastAsiaTheme="minorEastAsia"/>
          <w:b/>
          <w:color w:val="000000" w:themeColor="text1"/>
          <w:lang w:eastAsia="zh-CN"/>
        </w:rPr>
        <w:t xml:space="preserve"> without explicit </w:t>
      </w:r>
      <w:r w:rsidR="0014547E">
        <w:rPr>
          <w:rFonts w:eastAsiaTheme="minorEastAsia"/>
          <w:b/>
          <w:color w:val="000000" w:themeColor="text1"/>
          <w:lang w:eastAsia="zh-CN"/>
        </w:rPr>
        <w:t>definition of such measurements in the specifications</w:t>
      </w:r>
      <w:r w:rsidR="004E4CAC" w:rsidRPr="00311A7E">
        <w:rPr>
          <w:rFonts w:eastAsiaTheme="minorEastAsia"/>
          <w:b/>
          <w:color w:val="000000" w:themeColor="text1"/>
          <w:lang w:eastAsia="zh-CN"/>
        </w:rPr>
        <w:t>.</w:t>
      </w:r>
    </w:p>
    <w:p w14:paraId="5319B4EB" w14:textId="6D72689B" w:rsidR="00706904" w:rsidRDefault="008B4B6B" w:rsidP="00F34557">
      <w:pPr>
        <w:rPr>
          <w:rFonts w:eastAsiaTheme="minorEastAsia"/>
          <w:bCs/>
          <w:lang w:eastAsia="zh-CN"/>
        </w:rPr>
      </w:pPr>
      <w:r>
        <w:rPr>
          <w:rFonts w:eastAsiaTheme="minorEastAsia"/>
          <w:bCs/>
          <w:lang w:eastAsia="zh-CN"/>
        </w:rPr>
        <w:t xml:space="preserve">In the context of throughput as UE performance, </w:t>
      </w:r>
      <w:r w:rsidR="00011486">
        <w:rPr>
          <w:rFonts w:eastAsiaTheme="minorEastAsia"/>
          <w:bCs/>
          <w:lang w:eastAsia="zh-CN"/>
        </w:rPr>
        <w:t>throughput at the PDCP layer is the most representative</w:t>
      </w:r>
      <w:r w:rsidR="00B86CA5">
        <w:rPr>
          <w:rFonts w:eastAsiaTheme="minorEastAsia"/>
          <w:bCs/>
          <w:lang w:eastAsia="zh-CN"/>
        </w:rPr>
        <w:t xml:space="preserve"> of the application-level or </w:t>
      </w:r>
      <w:r w:rsidR="00E25359">
        <w:rPr>
          <w:rFonts w:eastAsiaTheme="minorEastAsia"/>
          <w:bCs/>
          <w:lang w:eastAsia="zh-CN"/>
        </w:rPr>
        <w:t>service</w:t>
      </w:r>
      <w:r w:rsidR="00B86CA5">
        <w:rPr>
          <w:rFonts w:eastAsiaTheme="minorEastAsia"/>
          <w:bCs/>
          <w:lang w:eastAsia="zh-CN"/>
        </w:rPr>
        <w:t xml:space="preserve">-user performance. However, </w:t>
      </w:r>
      <w:r w:rsidR="00215031">
        <w:rPr>
          <w:rFonts w:eastAsiaTheme="minorEastAsia"/>
          <w:bCs/>
          <w:lang w:eastAsia="zh-CN"/>
        </w:rPr>
        <w:t xml:space="preserve">there exists no defined measurement for UE throughput at the PDCP layer as part of the NR user plane definitions. </w:t>
      </w:r>
      <w:proofErr w:type="gramStart"/>
      <w:r w:rsidR="00051B82">
        <w:rPr>
          <w:rFonts w:eastAsiaTheme="minorEastAsia"/>
          <w:bCs/>
          <w:lang w:eastAsia="zh-CN"/>
        </w:rPr>
        <w:t>For the purpose of</w:t>
      </w:r>
      <w:proofErr w:type="gramEnd"/>
      <w:r w:rsidR="00051B82">
        <w:rPr>
          <w:rFonts w:eastAsiaTheme="minorEastAsia"/>
          <w:bCs/>
          <w:lang w:eastAsia="zh-CN"/>
        </w:rPr>
        <w:t xml:space="preserve"> UE performance monitoring, t</w:t>
      </w:r>
      <w:r w:rsidR="00F21D3B">
        <w:rPr>
          <w:rFonts w:eastAsiaTheme="minorEastAsia"/>
          <w:bCs/>
          <w:lang w:eastAsia="zh-CN"/>
        </w:rPr>
        <w:t xml:space="preserve">hroughput at PDCP may be computed as the </w:t>
      </w:r>
      <w:r w:rsidR="00046D17">
        <w:rPr>
          <w:rFonts w:eastAsiaTheme="minorEastAsia"/>
          <w:bCs/>
          <w:lang w:eastAsia="zh-CN"/>
        </w:rPr>
        <w:t xml:space="preserve">average of </w:t>
      </w:r>
      <w:r w:rsidR="00ED0A2F">
        <w:rPr>
          <w:rFonts w:eastAsiaTheme="minorEastAsia"/>
          <w:lang w:val="en-US" w:eastAsia="zh-CN"/>
        </w:rPr>
        <w:t>measured data rate</w:t>
      </w:r>
      <w:r w:rsidR="00046D17">
        <w:rPr>
          <w:rFonts w:eastAsiaTheme="minorEastAsia"/>
          <w:lang w:val="en-US" w:eastAsia="zh-CN"/>
        </w:rPr>
        <w:t>s</w:t>
      </w:r>
      <w:r w:rsidR="00051B82">
        <w:rPr>
          <w:rFonts w:eastAsiaTheme="minorEastAsia"/>
          <w:lang w:val="en-US" w:eastAsia="zh-CN"/>
        </w:rPr>
        <w:t xml:space="preserve"> for UL and DL</w:t>
      </w:r>
      <w:r w:rsidR="00ED0A2F">
        <w:rPr>
          <w:rFonts w:eastAsiaTheme="minorEastAsia"/>
          <w:lang w:val="en-US" w:eastAsia="zh-CN"/>
        </w:rPr>
        <w:t xml:space="preserve"> </w:t>
      </w:r>
      <w:r w:rsidR="00046D17">
        <w:rPr>
          <w:rFonts w:eastAsiaTheme="minorEastAsia"/>
          <w:lang w:val="en-US" w:eastAsia="zh-CN"/>
        </w:rPr>
        <w:t xml:space="preserve">over all </w:t>
      </w:r>
      <w:r w:rsidR="00ED0A2F">
        <w:rPr>
          <w:rFonts w:eastAsiaTheme="minorEastAsia"/>
          <w:lang w:val="en-US" w:eastAsia="zh-CN"/>
        </w:rPr>
        <w:t>DRB</w:t>
      </w:r>
      <w:r w:rsidR="00706904">
        <w:rPr>
          <w:rFonts w:eastAsiaTheme="minorEastAsia"/>
          <w:lang w:val="en-US" w:eastAsia="zh-CN"/>
        </w:rPr>
        <w:t xml:space="preserve">s associated with </w:t>
      </w:r>
      <w:r w:rsidR="00051B82">
        <w:rPr>
          <w:rFonts w:eastAsiaTheme="minorEastAsia"/>
          <w:lang w:val="en-US" w:eastAsia="zh-CN"/>
        </w:rPr>
        <w:t xml:space="preserve">a specific slice and with </w:t>
      </w:r>
      <w:r w:rsidR="00706904">
        <w:rPr>
          <w:rFonts w:eastAsiaTheme="minorEastAsia"/>
          <w:lang w:val="en-US" w:eastAsia="zh-CN"/>
        </w:rPr>
        <w:t xml:space="preserve">the </w:t>
      </w:r>
      <w:r w:rsidR="00051B82">
        <w:rPr>
          <w:rFonts w:eastAsiaTheme="minorEastAsia"/>
          <w:lang w:val="en-US" w:eastAsia="zh-CN"/>
        </w:rPr>
        <w:t>UE</w:t>
      </w:r>
      <w:r w:rsidR="00706904">
        <w:rPr>
          <w:rFonts w:eastAsiaTheme="minorEastAsia"/>
          <w:lang w:val="en-US" w:eastAsia="zh-CN"/>
        </w:rPr>
        <w:t>.</w:t>
      </w:r>
      <w:r w:rsidR="00ED0A2F">
        <w:rPr>
          <w:rFonts w:eastAsiaTheme="minorEastAsia"/>
          <w:bCs/>
          <w:lang w:eastAsia="zh-CN"/>
        </w:rPr>
        <w:t xml:space="preserve"> </w:t>
      </w:r>
    </w:p>
    <w:p w14:paraId="1889E8F8" w14:textId="5923E7AF" w:rsidR="00D2007C" w:rsidRPr="00615A5C" w:rsidRDefault="00706904" w:rsidP="00F34557">
      <w:pPr>
        <w:rPr>
          <w:rFonts w:eastAsiaTheme="minorEastAsia"/>
          <w:b/>
          <w:lang w:eastAsia="zh-CN"/>
        </w:rPr>
      </w:pPr>
      <w:r w:rsidRPr="00615A5C">
        <w:rPr>
          <w:rFonts w:eastAsiaTheme="minorEastAsia"/>
          <w:b/>
          <w:lang w:eastAsia="zh-CN"/>
        </w:rPr>
        <w:t xml:space="preserve">Proposal 4: RAN3 to agree that the </w:t>
      </w:r>
      <w:proofErr w:type="spellStart"/>
      <w:r w:rsidR="00A85C71" w:rsidRPr="00615A5C">
        <w:rPr>
          <w:rFonts w:eastAsiaTheme="minorEastAsia"/>
          <w:b/>
          <w:lang w:eastAsia="zh-CN"/>
        </w:rPr>
        <w:t>gNB</w:t>
      </w:r>
      <w:proofErr w:type="spellEnd"/>
      <w:r w:rsidR="00A85C71" w:rsidRPr="00615A5C">
        <w:rPr>
          <w:rFonts w:eastAsiaTheme="minorEastAsia"/>
          <w:b/>
          <w:lang w:eastAsia="zh-CN"/>
        </w:rPr>
        <w:t>-CU-UP</w:t>
      </w:r>
      <w:r w:rsidRPr="00615A5C">
        <w:rPr>
          <w:rFonts w:eastAsiaTheme="minorEastAsia"/>
          <w:b/>
          <w:lang w:eastAsia="zh-CN"/>
        </w:rPr>
        <w:t xml:space="preserve"> </w:t>
      </w:r>
      <w:r w:rsidR="009C01D5" w:rsidRPr="00615A5C">
        <w:rPr>
          <w:rFonts w:eastAsiaTheme="minorEastAsia"/>
          <w:b/>
          <w:lang w:eastAsia="zh-CN"/>
        </w:rPr>
        <w:t xml:space="preserve">can compute the </w:t>
      </w:r>
      <w:r w:rsidR="00D2007C" w:rsidRPr="00615A5C">
        <w:rPr>
          <w:rFonts w:eastAsiaTheme="minorEastAsia"/>
          <w:b/>
          <w:lang w:eastAsia="zh-CN"/>
        </w:rPr>
        <w:t>UL and DL PDCP throughput for a UE.</w:t>
      </w:r>
    </w:p>
    <w:p w14:paraId="41EC6E46" w14:textId="7BFC32BF" w:rsidR="00311A7E" w:rsidRDefault="00D2007C" w:rsidP="00F34557">
      <w:pPr>
        <w:rPr>
          <w:rFonts w:eastAsiaTheme="minorEastAsia"/>
          <w:b/>
          <w:lang w:eastAsia="zh-CN"/>
        </w:rPr>
      </w:pPr>
      <w:r w:rsidRPr="00615A5C">
        <w:rPr>
          <w:rFonts w:eastAsiaTheme="minorEastAsia"/>
          <w:b/>
          <w:lang w:eastAsia="zh-CN"/>
        </w:rPr>
        <w:t xml:space="preserve">Proposal 5: The measured average UL and DL PDCP throughput </w:t>
      </w:r>
      <w:r w:rsidR="00051B82">
        <w:rPr>
          <w:rFonts w:eastAsiaTheme="minorEastAsia"/>
          <w:b/>
          <w:lang w:eastAsia="zh-CN"/>
        </w:rPr>
        <w:t xml:space="preserve">per slice is signalled from </w:t>
      </w:r>
      <w:proofErr w:type="spellStart"/>
      <w:r w:rsidR="00051B82">
        <w:rPr>
          <w:rFonts w:eastAsiaTheme="minorEastAsia"/>
          <w:b/>
          <w:lang w:eastAsia="zh-CN"/>
        </w:rPr>
        <w:t>gNB</w:t>
      </w:r>
      <w:proofErr w:type="spellEnd"/>
      <w:r w:rsidR="00051B82">
        <w:rPr>
          <w:rFonts w:eastAsiaTheme="minorEastAsia"/>
          <w:b/>
          <w:lang w:eastAsia="zh-CN"/>
        </w:rPr>
        <w:t xml:space="preserve">-CU-UP to </w:t>
      </w:r>
      <w:proofErr w:type="spellStart"/>
      <w:r w:rsidR="00051B82">
        <w:rPr>
          <w:rFonts w:eastAsiaTheme="minorEastAsia"/>
          <w:b/>
          <w:lang w:eastAsia="zh-CN"/>
        </w:rPr>
        <w:t>gNB</w:t>
      </w:r>
      <w:proofErr w:type="spellEnd"/>
      <w:r w:rsidR="00051B82">
        <w:rPr>
          <w:rFonts w:eastAsiaTheme="minorEastAsia"/>
          <w:b/>
          <w:lang w:eastAsia="zh-CN"/>
        </w:rPr>
        <w:t xml:space="preserve">-CU-CP </w:t>
      </w:r>
      <w:r w:rsidR="00615A5C" w:rsidRPr="00615A5C">
        <w:rPr>
          <w:rFonts w:eastAsiaTheme="minorEastAsia"/>
          <w:b/>
          <w:lang w:eastAsia="zh-CN"/>
        </w:rPr>
        <w:t>as part of UE performance</w:t>
      </w:r>
      <w:r w:rsidR="00051B82">
        <w:rPr>
          <w:rFonts w:eastAsiaTheme="minorEastAsia"/>
          <w:b/>
          <w:lang w:eastAsia="zh-CN"/>
        </w:rPr>
        <w:t xml:space="preserve"> measurements</w:t>
      </w:r>
      <w:r w:rsidR="00615A5C" w:rsidRPr="00615A5C">
        <w:rPr>
          <w:rFonts w:eastAsiaTheme="minorEastAsia"/>
          <w:b/>
          <w:lang w:eastAsia="zh-CN"/>
        </w:rPr>
        <w:t>.</w:t>
      </w:r>
    </w:p>
    <w:p w14:paraId="061BA522" w14:textId="50A2A719" w:rsidR="00F50AAB" w:rsidRDefault="00F50AAB" w:rsidP="00F50AAB">
      <w:pPr>
        <w:pStyle w:val="Heading2"/>
        <w:rPr>
          <w:rFonts w:eastAsiaTheme="minorEastAsia"/>
        </w:rPr>
      </w:pPr>
      <w:r>
        <w:rPr>
          <w:rFonts w:eastAsiaTheme="minorEastAsia"/>
        </w:rPr>
        <w:t>2.2 Energy Saving</w:t>
      </w:r>
    </w:p>
    <w:p w14:paraId="376970F7" w14:textId="418F6B7E" w:rsidR="00D64CEB" w:rsidRDefault="00D2596F" w:rsidP="00D64CEB">
      <w:pPr>
        <w:tabs>
          <w:tab w:val="left" w:pos="840"/>
        </w:tabs>
        <w:rPr>
          <w:color w:val="000000"/>
          <w:lang w:eastAsia="zh-CN"/>
        </w:rPr>
      </w:pPr>
      <w:r>
        <w:rPr>
          <w:color w:val="000000"/>
          <w:lang w:eastAsia="zh-CN"/>
        </w:rPr>
        <w:t xml:space="preserve">During </w:t>
      </w:r>
      <w:r w:rsidR="00D64CEB">
        <w:rPr>
          <w:color w:val="000000"/>
          <w:lang w:eastAsia="zh-CN"/>
        </w:rPr>
        <w:t>RAN3 #121</w:t>
      </w:r>
      <w:r>
        <w:rPr>
          <w:color w:val="000000"/>
          <w:lang w:eastAsia="zh-CN"/>
        </w:rPr>
        <w:t>, the</w:t>
      </w:r>
      <w:r w:rsidR="00D64CEB">
        <w:rPr>
          <w:color w:val="000000"/>
          <w:lang w:eastAsia="zh-CN"/>
        </w:rPr>
        <w:t xml:space="preserve"> </w:t>
      </w:r>
      <w:r>
        <w:rPr>
          <w:color w:val="000000"/>
          <w:lang w:eastAsia="zh-CN"/>
        </w:rPr>
        <w:t xml:space="preserve">below </w:t>
      </w:r>
      <w:r w:rsidR="00675495">
        <w:rPr>
          <w:color w:val="000000"/>
          <w:lang w:eastAsia="zh-CN"/>
        </w:rPr>
        <w:t xml:space="preserve">agreement </w:t>
      </w:r>
      <w:r w:rsidR="00D64CEB">
        <w:rPr>
          <w:color w:val="000000"/>
          <w:lang w:eastAsia="zh-CN"/>
        </w:rPr>
        <w:t xml:space="preserve">was reached, although further discussions in </w:t>
      </w:r>
      <w:r w:rsidR="00505C03">
        <w:rPr>
          <w:color w:val="000000"/>
          <w:lang w:eastAsia="zh-CN"/>
        </w:rPr>
        <w:t xml:space="preserve">the context of split architecture </w:t>
      </w:r>
      <w:r w:rsidR="00D64CEB">
        <w:rPr>
          <w:color w:val="000000"/>
          <w:lang w:eastAsia="zh-CN"/>
        </w:rPr>
        <w:t>were suspended to future releases</w:t>
      </w:r>
      <w:r w:rsidR="00505C03">
        <w:rPr>
          <w:color w:val="000000"/>
          <w:lang w:eastAsia="zh-CN"/>
        </w:rPr>
        <w:t xml:space="preserve">, and the same is </w:t>
      </w:r>
      <w:r w:rsidR="000C65ED">
        <w:rPr>
          <w:color w:val="000000"/>
          <w:lang w:eastAsia="zh-CN"/>
        </w:rPr>
        <w:t>in scope in Release 19</w:t>
      </w:r>
      <w:r w:rsidR="00D64CEB">
        <w:rPr>
          <w:color w:val="000000"/>
          <w:lang w:eastAsia="zh-CN"/>
        </w:rPr>
        <w:t xml:space="preserve">. </w:t>
      </w:r>
    </w:p>
    <w:p w14:paraId="631F8C98" w14:textId="77777777" w:rsidR="00D64CEB" w:rsidRDefault="00D64CEB" w:rsidP="00D64CEB">
      <w:pPr>
        <w:tabs>
          <w:tab w:val="left" w:pos="840"/>
        </w:tabs>
        <w:rPr>
          <w:rFonts w:ascii="Calibri" w:hAnsi="Calibri" w:cs="Calibri"/>
          <w:b/>
          <w:color w:val="008000"/>
          <w:sz w:val="18"/>
        </w:rPr>
      </w:pPr>
      <w:r>
        <w:rPr>
          <w:rFonts w:ascii="Calibri" w:hAnsi="Calibri" w:cs="Calibri"/>
          <w:b/>
          <w:color w:val="008000"/>
          <w:sz w:val="18"/>
        </w:rPr>
        <w:t>Work on</w:t>
      </w:r>
      <w:r w:rsidRPr="00FA699C">
        <w:rPr>
          <w:rFonts w:ascii="Calibri" w:hAnsi="Calibri" w:cs="Calibri"/>
          <w:b/>
          <w:color w:val="008000"/>
          <w:sz w:val="18"/>
        </w:rPr>
        <w:t xml:space="preserve"> the measured EC transmission from </w:t>
      </w:r>
      <w:proofErr w:type="spellStart"/>
      <w:r>
        <w:rPr>
          <w:rFonts w:ascii="Calibri" w:hAnsi="Calibri" w:cs="Calibri"/>
          <w:b/>
          <w:color w:val="008000"/>
          <w:sz w:val="18"/>
        </w:rPr>
        <w:t>gNB</w:t>
      </w:r>
      <w:proofErr w:type="spellEnd"/>
      <w:r>
        <w:rPr>
          <w:rFonts w:ascii="Calibri" w:hAnsi="Calibri" w:cs="Calibri"/>
          <w:b/>
          <w:color w:val="008000"/>
          <w:sz w:val="18"/>
        </w:rPr>
        <w:t>-</w:t>
      </w:r>
      <w:r w:rsidRPr="00FA699C">
        <w:rPr>
          <w:rFonts w:ascii="Calibri" w:hAnsi="Calibri" w:cs="Calibri"/>
          <w:b/>
          <w:color w:val="008000"/>
          <w:sz w:val="18"/>
        </w:rPr>
        <w:t xml:space="preserve">DU to </w:t>
      </w:r>
      <w:proofErr w:type="spellStart"/>
      <w:r>
        <w:rPr>
          <w:rFonts w:ascii="Calibri" w:hAnsi="Calibri" w:cs="Calibri"/>
          <w:b/>
          <w:color w:val="008000"/>
          <w:sz w:val="18"/>
        </w:rPr>
        <w:t>gNB</w:t>
      </w:r>
      <w:proofErr w:type="spellEnd"/>
      <w:r>
        <w:rPr>
          <w:rFonts w:ascii="Calibri" w:hAnsi="Calibri" w:cs="Calibri"/>
          <w:b/>
          <w:color w:val="008000"/>
          <w:sz w:val="18"/>
        </w:rPr>
        <w:t>-</w:t>
      </w:r>
      <w:r w:rsidRPr="00FA699C">
        <w:rPr>
          <w:rFonts w:ascii="Calibri" w:hAnsi="Calibri" w:cs="Calibri"/>
          <w:b/>
          <w:color w:val="008000"/>
          <w:sz w:val="18"/>
        </w:rPr>
        <w:t>CU over F1 in R18. Whether reusing the current F1AP procedures or defining new procedures needs to be further discussed.</w:t>
      </w:r>
    </w:p>
    <w:p w14:paraId="5240D5A3" w14:textId="77777777" w:rsidR="00B71C11" w:rsidRDefault="00B71C11" w:rsidP="00D64CEB">
      <w:pPr>
        <w:tabs>
          <w:tab w:val="left" w:pos="840"/>
        </w:tabs>
        <w:rPr>
          <w:bCs/>
          <w:color w:val="000000"/>
          <w:lang w:eastAsia="zh-CN"/>
        </w:rPr>
      </w:pPr>
      <w:r>
        <w:rPr>
          <w:bCs/>
          <w:color w:val="000000"/>
          <w:lang w:eastAsia="zh-CN"/>
        </w:rPr>
        <w:t>The following in RAN3 #124 confirms the earlier agreement:</w:t>
      </w:r>
    </w:p>
    <w:p w14:paraId="6F4C08DF" w14:textId="77777777" w:rsidR="00B71C11" w:rsidRDefault="00B71C11" w:rsidP="00D64CEB">
      <w:pPr>
        <w:tabs>
          <w:tab w:val="left" w:pos="840"/>
        </w:tabs>
        <w:rPr>
          <w:bCs/>
          <w:color w:val="000000"/>
          <w:lang w:eastAsia="zh-CN"/>
        </w:rPr>
      </w:pPr>
      <w:r w:rsidRPr="00B71C11">
        <w:rPr>
          <w:rFonts w:ascii="Calibri" w:hAnsi="Calibri" w:cs="Calibri"/>
          <w:b/>
          <w:color w:val="008000"/>
          <w:sz w:val="18"/>
        </w:rPr>
        <w:t>Measured Energy Cost can be transferred from DU</w:t>
      </w:r>
      <w:r w:rsidRPr="00B71C11">
        <w:rPr>
          <w:b/>
          <w:bCs/>
          <w:color w:val="000000"/>
          <w:lang w:val="en-US" w:eastAsia="zh-CN"/>
        </w:rPr>
        <w:t xml:space="preserve"> </w:t>
      </w:r>
      <w:r w:rsidRPr="00B71C11">
        <w:rPr>
          <w:rFonts w:ascii="Calibri" w:hAnsi="Calibri" w:cs="Calibri"/>
          <w:b/>
          <w:color w:val="008000"/>
          <w:sz w:val="18"/>
        </w:rPr>
        <w:t>to CU.</w:t>
      </w:r>
      <w:r w:rsidRPr="00B71C11">
        <w:rPr>
          <w:bCs/>
          <w:color w:val="000000"/>
          <w:lang w:eastAsia="zh-CN"/>
        </w:rPr>
        <w:t xml:space="preserve"> </w:t>
      </w:r>
    </w:p>
    <w:p w14:paraId="557A1DED" w14:textId="189779D7" w:rsidR="00D64CEB" w:rsidRDefault="00E413CB" w:rsidP="00D64CEB">
      <w:pPr>
        <w:tabs>
          <w:tab w:val="left" w:pos="840"/>
        </w:tabs>
        <w:rPr>
          <w:color w:val="000000"/>
          <w:lang w:eastAsia="zh-CN"/>
        </w:rPr>
      </w:pPr>
      <w:r>
        <w:rPr>
          <w:bCs/>
          <w:color w:val="000000"/>
          <w:lang w:eastAsia="zh-CN"/>
        </w:rPr>
        <w:lastRenderedPageBreak/>
        <w:t xml:space="preserve">In addition to signalling the EC from the </w:t>
      </w:r>
      <w:proofErr w:type="spellStart"/>
      <w:r>
        <w:rPr>
          <w:bCs/>
          <w:color w:val="000000"/>
          <w:lang w:eastAsia="zh-CN"/>
        </w:rPr>
        <w:t>gNB</w:t>
      </w:r>
      <w:proofErr w:type="spellEnd"/>
      <w:r>
        <w:rPr>
          <w:bCs/>
          <w:color w:val="000000"/>
          <w:lang w:eastAsia="zh-CN"/>
        </w:rPr>
        <w:t xml:space="preserve">-DU to the </w:t>
      </w:r>
      <w:proofErr w:type="spellStart"/>
      <w:r>
        <w:rPr>
          <w:bCs/>
          <w:color w:val="000000"/>
          <w:lang w:eastAsia="zh-CN"/>
        </w:rPr>
        <w:t>gNB</w:t>
      </w:r>
      <w:proofErr w:type="spellEnd"/>
      <w:r>
        <w:rPr>
          <w:bCs/>
          <w:color w:val="000000"/>
          <w:lang w:eastAsia="zh-CN"/>
        </w:rPr>
        <w:t xml:space="preserve">-CU-CP, </w:t>
      </w:r>
      <w:r w:rsidR="00FD0CC9">
        <w:rPr>
          <w:bCs/>
          <w:color w:val="000000"/>
          <w:lang w:eastAsia="zh-CN"/>
        </w:rPr>
        <w:t>it needs to be discussed if</w:t>
      </w:r>
      <w:r w:rsidR="00D64CEB">
        <w:rPr>
          <w:color w:val="000000"/>
          <w:lang w:eastAsia="zh-CN"/>
        </w:rPr>
        <w:t xml:space="preserve"> the </w:t>
      </w:r>
      <w:proofErr w:type="spellStart"/>
      <w:r w:rsidR="00D64CEB">
        <w:rPr>
          <w:color w:val="000000"/>
          <w:lang w:eastAsia="zh-CN"/>
        </w:rPr>
        <w:t>gNB</w:t>
      </w:r>
      <w:proofErr w:type="spellEnd"/>
      <w:r w:rsidR="00D64CEB">
        <w:rPr>
          <w:color w:val="000000"/>
          <w:lang w:eastAsia="zh-CN"/>
        </w:rPr>
        <w:t xml:space="preserve">-CU-UP </w:t>
      </w:r>
      <w:r w:rsidR="00FD0CC9">
        <w:rPr>
          <w:color w:val="000000"/>
          <w:lang w:eastAsia="zh-CN"/>
        </w:rPr>
        <w:t xml:space="preserve">should also signal </w:t>
      </w:r>
      <w:r w:rsidR="00AF14CA">
        <w:rPr>
          <w:color w:val="000000"/>
          <w:lang w:eastAsia="zh-CN"/>
        </w:rPr>
        <w:t xml:space="preserve">its EC </w:t>
      </w:r>
      <w:r w:rsidR="00D64CEB">
        <w:rPr>
          <w:color w:val="000000"/>
          <w:lang w:eastAsia="zh-CN"/>
        </w:rPr>
        <w:t xml:space="preserve">to the </w:t>
      </w:r>
      <w:proofErr w:type="spellStart"/>
      <w:r w:rsidR="00D64CEB">
        <w:rPr>
          <w:color w:val="000000"/>
          <w:lang w:eastAsia="zh-CN"/>
        </w:rPr>
        <w:t>gNB</w:t>
      </w:r>
      <w:proofErr w:type="spellEnd"/>
      <w:r w:rsidR="00D64CEB">
        <w:rPr>
          <w:color w:val="000000"/>
          <w:lang w:eastAsia="zh-CN"/>
        </w:rPr>
        <w:t xml:space="preserve">-CU-CP </w:t>
      </w:r>
      <w:r w:rsidR="008B175C">
        <w:rPr>
          <w:color w:val="000000"/>
          <w:lang w:eastAsia="zh-CN"/>
        </w:rPr>
        <w:t xml:space="preserve">or if it suffices to report </w:t>
      </w:r>
      <w:r w:rsidR="00710E3B">
        <w:rPr>
          <w:color w:val="000000"/>
          <w:lang w:eastAsia="zh-CN"/>
        </w:rPr>
        <w:t xml:space="preserve">EC from only the </w:t>
      </w:r>
      <w:proofErr w:type="spellStart"/>
      <w:r w:rsidR="00710E3B">
        <w:rPr>
          <w:color w:val="000000"/>
          <w:lang w:eastAsia="zh-CN"/>
        </w:rPr>
        <w:t>gNB</w:t>
      </w:r>
      <w:proofErr w:type="spellEnd"/>
      <w:r w:rsidR="00710E3B">
        <w:rPr>
          <w:color w:val="000000"/>
          <w:lang w:eastAsia="zh-CN"/>
        </w:rPr>
        <w:t>-DU</w:t>
      </w:r>
      <w:r w:rsidR="00564372">
        <w:rPr>
          <w:color w:val="000000"/>
          <w:lang w:eastAsia="zh-CN"/>
        </w:rPr>
        <w:t xml:space="preserve"> for use as </w:t>
      </w:r>
      <w:r w:rsidR="0022775A">
        <w:rPr>
          <w:color w:val="000000"/>
          <w:lang w:eastAsia="zh-CN"/>
        </w:rPr>
        <w:t>node-level EC</w:t>
      </w:r>
      <w:r w:rsidR="00710E3B">
        <w:rPr>
          <w:color w:val="000000"/>
          <w:lang w:eastAsia="zh-CN"/>
        </w:rPr>
        <w:t xml:space="preserve">. </w:t>
      </w:r>
      <w:r w:rsidR="00D64CEB">
        <w:rPr>
          <w:color w:val="000000"/>
          <w:lang w:eastAsia="zh-CN"/>
        </w:rPr>
        <w:t>Herein, we describe our views and argumentation in this matter.</w:t>
      </w:r>
    </w:p>
    <w:p w14:paraId="48DAFCD1" w14:textId="42728C27" w:rsidR="00D64CEB" w:rsidRDefault="0022775A" w:rsidP="00D64CEB">
      <w:pPr>
        <w:tabs>
          <w:tab w:val="left" w:pos="840"/>
        </w:tabs>
        <w:rPr>
          <w:color w:val="000000"/>
          <w:lang w:eastAsia="zh-CN"/>
        </w:rPr>
      </w:pPr>
      <w:r>
        <w:rPr>
          <w:color w:val="000000"/>
          <w:lang w:eastAsia="zh-CN"/>
        </w:rPr>
        <w:t xml:space="preserve">It is common understanding that a </w:t>
      </w:r>
      <w:r w:rsidR="00D64CEB">
        <w:rPr>
          <w:color w:val="000000"/>
          <w:lang w:eastAsia="zh-CN"/>
        </w:rPr>
        <w:t xml:space="preserve">significant portion of the energy consumed at a </w:t>
      </w:r>
      <w:proofErr w:type="spellStart"/>
      <w:r w:rsidR="00D64CEB">
        <w:rPr>
          <w:color w:val="000000"/>
          <w:lang w:eastAsia="zh-CN"/>
        </w:rPr>
        <w:t>gNB</w:t>
      </w:r>
      <w:proofErr w:type="spellEnd"/>
      <w:r w:rsidR="00D64CEB">
        <w:rPr>
          <w:color w:val="000000"/>
          <w:lang w:eastAsia="zh-CN"/>
        </w:rPr>
        <w:t xml:space="preserve"> in split architecture is expected to be at the different </w:t>
      </w:r>
      <w:proofErr w:type="spellStart"/>
      <w:r w:rsidR="00D64CEB">
        <w:rPr>
          <w:color w:val="000000"/>
          <w:lang w:eastAsia="zh-CN"/>
        </w:rPr>
        <w:t>gNB</w:t>
      </w:r>
      <w:proofErr w:type="spellEnd"/>
      <w:r w:rsidR="00D64CEB">
        <w:rPr>
          <w:color w:val="000000"/>
          <w:lang w:eastAsia="zh-CN"/>
        </w:rPr>
        <w:t xml:space="preserve">-DUs, as it is the logical entity that hosts the baseband and radios. The energy consumed on a </w:t>
      </w:r>
      <w:proofErr w:type="spellStart"/>
      <w:r w:rsidR="00D64CEB">
        <w:rPr>
          <w:color w:val="000000"/>
          <w:lang w:eastAsia="zh-CN"/>
        </w:rPr>
        <w:t>gNB</w:t>
      </w:r>
      <w:proofErr w:type="spellEnd"/>
      <w:r w:rsidR="00D64CEB">
        <w:rPr>
          <w:color w:val="000000"/>
          <w:lang w:eastAsia="zh-CN"/>
        </w:rPr>
        <w:t xml:space="preserve">-CU-UP, on the other hand, is expected to be negligible if compared to that of the </w:t>
      </w:r>
      <w:proofErr w:type="spellStart"/>
      <w:r w:rsidR="00D64CEB">
        <w:rPr>
          <w:color w:val="000000"/>
          <w:lang w:eastAsia="zh-CN"/>
        </w:rPr>
        <w:t>gNB</w:t>
      </w:r>
      <w:proofErr w:type="spellEnd"/>
      <w:r w:rsidR="00D64CEB">
        <w:rPr>
          <w:color w:val="000000"/>
          <w:lang w:eastAsia="zh-CN"/>
        </w:rPr>
        <w:t xml:space="preserve">-DU. A complication worth considering in the generation of an EC associated to the </w:t>
      </w:r>
      <w:proofErr w:type="spellStart"/>
      <w:r w:rsidR="00D64CEB">
        <w:rPr>
          <w:color w:val="000000"/>
          <w:lang w:eastAsia="zh-CN"/>
        </w:rPr>
        <w:t>gNB</w:t>
      </w:r>
      <w:proofErr w:type="spellEnd"/>
      <w:r w:rsidR="00D64CEB">
        <w:rPr>
          <w:color w:val="000000"/>
          <w:lang w:eastAsia="zh-CN"/>
        </w:rPr>
        <w:t xml:space="preserve">-CU-UP is that the </w:t>
      </w:r>
      <w:proofErr w:type="spellStart"/>
      <w:r w:rsidR="00D64CEB">
        <w:rPr>
          <w:color w:val="000000"/>
          <w:lang w:eastAsia="zh-CN"/>
        </w:rPr>
        <w:t>gNB</w:t>
      </w:r>
      <w:proofErr w:type="spellEnd"/>
      <w:r w:rsidR="00D64CEB">
        <w:rPr>
          <w:color w:val="000000"/>
          <w:lang w:eastAsia="zh-CN"/>
        </w:rPr>
        <w:t xml:space="preserve">-CU-UP may be realized on a virtual/cloud environment hosting multiple instances of </w:t>
      </w:r>
      <w:proofErr w:type="spellStart"/>
      <w:r w:rsidR="00D64CEB">
        <w:rPr>
          <w:color w:val="000000"/>
          <w:lang w:eastAsia="zh-CN"/>
        </w:rPr>
        <w:t>gNB</w:t>
      </w:r>
      <w:proofErr w:type="spellEnd"/>
      <w:r w:rsidR="00D64CEB">
        <w:rPr>
          <w:color w:val="000000"/>
          <w:lang w:eastAsia="zh-CN"/>
        </w:rPr>
        <w:t>-CU-U</w:t>
      </w:r>
      <w:r w:rsidR="0069336E">
        <w:rPr>
          <w:color w:val="000000"/>
          <w:lang w:eastAsia="zh-CN"/>
        </w:rPr>
        <w:t>P</w:t>
      </w:r>
      <w:r w:rsidR="00D64CEB">
        <w:rPr>
          <w:color w:val="000000"/>
          <w:lang w:eastAsia="zh-CN"/>
        </w:rPr>
        <w:t xml:space="preserve">s and either together with or </w:t>
      </w:r>
      <w:r w:rsidR="0069336E">
        <w:rPr>
          <w:color w:val="000000"/>
          <w:lang w:eastAsia="zh-CN"/>
        </w:rPr>
        <w:t>independent</w:t>
      </w:r>
      <w:r w:rsidR="00D64CEB">
        <w:rPr>
          <w:color w:val="000000"/>
          <w:lang w:eastAsia="zh-CN"/>
        </w:rPr>
        <w:t xml:space="preserve"> of the </w:t>
      </w:r>
      <w:proofErr w:type="spellStart"/>
      <w:r w:rsidR="00D64CEB">
        <w:rPr>
          <w:color w:val="000000"/>
          <w:lang w:eastAsia="zh-CN"/>
        </w:rPr>
        <w:t>gNB</w:t>
      </w:r>
      <w:proofErr w:type="spellEnd"/>
      <w:r w:rsidR="00D64CEB">
        <w:rPr>
          <w:color w:val="000000"/>
          <w:lang w:eastAsia="zh-CN"/>
        </w:rPr>
        <w:t xml:space="preserve">-CU-CP. In such cases, accurately determining the EC associated with a single instance of a </w:t>
      </w:r>
      <w:proofErr w:type="spellStart"/>
      <w:r w:rsidR="00D64CEB">
        <w:rPr>
          <w:color w:val="000000"/>
          <w:lang w:eastAsia="zh-CN"/>
        </w:rPr>
        <w:t>gNB</w:t>
      </w:r>
      <w:proofErr w:type="spellEnd"/>
      <w:r w:rsidR="00D64CEB">
        <w:rPr>
          <w:color w:val="000000"/>
          <w:lang w:eastAsia="zh-CN"/>
        </w:rPr>
        <w:t xml:space="preserve">-CU-UP function may not be feasible. There is also precedence in NR specs when it comes to determining the energy consumption in split architecture, shown by the extract below from TS 28.310, where it is considered reasonable to compute the </w:t>
      </w:r>
      <w:proofErr w:type="spellStart"/>
      <w:r w:rsidR="00D64CEB">
        <w:rPr>
          <w:color w:val="000000"/>
          <w:lang w:eastAsia="zh-CN"/>
        </w:rPr>
        <w:t>gNB’s</w:t>
      </w:r>
      <w:proofErr w:type="spellEnd"/>
      <w:r w:rsidR="00D64CEB">
        <w:rPr>
          <w:color w:val="000000"/>
          <w:lang w:eastAsia="zh-CN"/>
        </w:rPr>
        <w:t xml:space="preserve"> energy consumption as just the energy consumption of the</w:t>
      </w:r>
      <w:r w:rsidR="00D64CEB" w:rsidRPr="007C6C34">
        <w:rPr>
          <w:color w:val="000000"/>
          <w:lang w:val="en-US" w:eastAsia="zh-CN"/>
        </w:rPr>
        <w:t xml:space="preserve"> </w:t>
      </w:r>
      <w:proofErr w:type="spellStart"/>
      <w:r w:rsidR="00D64CEB">
        <w:rPr>
          <w:color w:val="000000"/>
          <w:lang w:eastAsia="zh-CN"/>
        </w:rPr>
        <w:t>gNB</w:t>
      </w:r>
      <w:proofErr w:type="spellEnd"/>
      <w:r w:rsidR="00D64CEB">
        <w:rPr>
          <w:color w:val="000000"/>
          <w:lang w:eastAsia="zh-CN"/>
        </w:rPr>
        <w:t xml:space="preserve">-DU. </w:t>
      </w:r>
    </w:p>
    <w:p w14:paraId="1421B119" w14:textId="77777777" w:rsidR="00D64CEB" w:rsidRDefault="00D64CEB" w:rsidP="00D64CEB">
      <w:pPr>
        <w:tabs>
          <w:tab w:val="left" w:pos="840"/>
        </w:tabs>
        <w:rPr>
          <w:rFonts w:eastAsiaTheme="minorEastAsia"/>
          <w:i/>
          <w:iCs/>
        </w:rPr>
      </w:pPr>
      <w:r w:rsidRPr="00EB0A03">
        <w:rPr>
          <w:rFonts w:eastAsiaTheme="minorEastAsia"/>
          <w:i/>
          <w:iCs/>
        </w:rPr>
        <w:t xml:space="preserve">When </w:t>
      </w:r>
      <w:proofErr w:type="spellStart"/>
      <w:r w:rsidRPr="00EB0A03">
        <w:rPr>
          <w:rFonts w:eastAsiaTheme="minorEastAsia"/>
          <w:i/>
          <w:iCs/>
        </w:rPr>
        <w:t>gNBCU</w:t>
      </w:r>
      <w:proofErr w:type="spellEnd"/>
      <w:r w:rsidRPr="00EB0A03">
        <w:rPr>
          <w:rFonts w:eastAsiaTheme="minorEastAsia"/>
          <w:i/>
          <w:iCs/>
        </w:rPr>
        <w:t>/</w:t>
      </w:r>
      <w:proofErr w:type="spellStart"/>
      <w:r w:rsidRPr="00EB0A03">
        <w:rPr>
          <w:rFonts w:eastAsiaTheme="minorEastAsia"/>
          <w:i/>
          <w:iCs/>
        </w:rPr>
        <w:t>gNBCU</w:t>
      </w:r>
      <w:proofErr w:type="spellEnd"/>
      <w:r w:rsidRPr="00EB0A03">
        <w:rPr>
          <w:rFonts w:eastAsiaTheme="minorEastAsia"/>
          <w:i/>
          <w:iCs/>
        </w:rPr>
        <w:t>-CP/</w:t>
      </w:r>
      <w:proofErr w:type="spellStart"/>
      <w:r w:rsidRPr="00EB0A03">
        <w:rPr>
          <w:rFonts w:eastAsiaTheme="minorEastAsia"/>
          <w:i/>
          <w:iCs/>
        </w:rPr>
        <w:t>gNBCU</w:t>
      </w:r>
      <w:proofErr w:type="spellEnd"/>
      <w:r w:rsidRPr="00EB0A03">
        <w:rPr>
          <w:rFonts w:eastAsiaTheme="minorEastAsia"/>
          <w:i/>
          <w:iCs/>
        </w:rPr>
        <w:t xml:space="preserve">-UP energy consumption is assumed to be very small compared to </w:t>
      </w:r>
      <w:proofErr w:type="spellStart"/>
      <w:r w:rsidRPr="00EB0A03">
        <w:rPr>
          <w:rFonts w:eastAsiaTheme="minorEastAsia"/>
          <w:i/>
          <w:iCs/>
        </w:rPr>
        <w:t>gNBDU</w:t>
      </w:r>
      <w:proofErr w:type="spellEnd"/>
      <w:r w:rsidRPr="00EB0A03">
        <w:rPr>
          <w:rFonts w:eastAsiaTheme="minorEastAsia"/>
          <w:i/>
          <w:iCs/>
        </w:rPr>
        <w:t xml:space="preserve"> and </w:t>
      </w:r>
      <w:r w:rsidRPr="00DC48C2">
        <w:rPr>
          <w:rFonts w:eastAsiaTheme="minorEastAsia"/>
          <w:i/>
          <w:iCs/>
          <w:highlight w:val="yellow"/>
        </w:rPr>
        <w:t xml:space="preserve">given that, in some cases, the </w:t>
      </w:r>
      <w:proofErr w:type="spellStart"/>
      <w:r w:rsidRPr="00DC48C2">
        <w:rPr>
          <w:rFonts w:eastAsiaTheme="minorEastAsia"/>
          <w:i/>
          <w:iCs/>
          <w:highlight w:val="yellow"/>
        </w:rPr>
        <w:t>gNBCU</w:t>
      </w:r>
      <w:proofErr w:type="spellEnd"/>
      <w:r w:rsidRPr="00DC48C2">
        <w:rPr>
          <w:rFonts w:eastAsiaTheme="minorEastAsia"/>
          <w:i/>
          <w:iCs/>
          <w:highlight w:val="yellow"/>
        </w:rPr>
        <w:t>/</w:t>
      </w:r>
      <w:proofErr w:type="spellStart"/>
      <w:r w:rsidRPr="00DC48C2">
        <w:rPr>
          <w:rFonts w:eastAsiaTheme="minorEastAsia"/>
          <w:i/>
          <w:iCs/>
          <w:highlight w:val="yellow"/>
        </w:rPr>
        <w:t>gNBCU</w:t>
      </w:r>
      <w:proofErr w:type="spellEnd"/>
      <w:r w:rsidRPr="00DC48C2">
        <w:rPr>
          <w:rFonts w:eastAsiaTheme="minorEastAsia"/>
          <w:i/>
          <w:iCs/>
          <w:highlight w:val="yellow"/>
        </w:rPr>
        <w:t>-CP/</w:t>
      </w:r>
      <w:proofErr w:type="spellStart"/>
      <w:r w:rsidRPr="00DC48C2">
        <w:rPr>
          <w:rFonts w:eastAsiaTheme="minorEastAsia"/>
          <w:i/>
          <w:iCs/>
          <w:highlight w:val="yellow"/>
        </w:rPr>
        <w:t>gNBCU</w:t>
      </w:r>
      <w:proofErr w:type="spellEnd"/>
      <w:r w:rsidRPr="00DC48C2">
        <w:rPr>
          <w:rFonts w:eastAsiaTheme="minorEastAsia"/>
          <w:i/>
          <w:iCs/>
          <w:highlight w:val="yellow"/>
        </w:rPr>
        <w:t xml:space="preserve">-UP may be virtualized, the present document only considers the energy consumed in </w:t>
      </w:r>
      <w:proofErr w:type="spellStart"/>
      <w:r w:rsidRPr="00DC48C2">
        <w:rPr>
          <w:rFonts w:eastAsiaTheme="minorEastAsia"/>
          <w:i/>
          <w:iCs/>
          <w:highlight w:val="yellow"/>
        </w:rPr>
        <w:t>gNBDU</w:t>
      </w:r>
      <w:proofErr w:type="spellEnd"/>
      <w:r w:rsidRPr="00DC48C2">
        <w:rPr>
          <w:rFonts w:eastAsiaTheme="minorEastAsia"/>
          <w:i/>
          <w:iCs/>
          <w:highlight w:val="yellow"/>
        </w:rPr>
        <w:t>(s)</w:t>
      </w:r>
      <w:r w:rsidRPr="00EB0A03">
        <w:rPr>
          <w:rFonts w:eastAsiaTheme="minorEastAsia"/>
          <w:i/>
          <w:iCs/>
        </w:rPr>
        <w:t xml:space="preserve"> (in case of split scenarios) and in non-split </w:t>
      </w:r>
      <w:proofErr w:type="spellStart"/>
      <w:r w:rsidRPr="00EB0A03">
        <w:rPr>
          <w:rFonts w:eastAsiaTheme="minorEastAsia"/>
          <w:i/>
          <w:iCs/>
        </w:rPr>
        <w:t>gNBs</w:t>
      </w:r>
      <w:proofErr w:type="spellEnd"/>
      <w:r w:rsidRPr="00EB0A03">
        <w:rPr>
          <w:rFonts w:eastAsiaTheme="minorEastAsia"/>
          <w:i/>
          <w:iCs/>
        </w:rPr>
        <w:t xml:space="preserve"> (see clause 4.2.1 of 3GPP TS 28.541 [11] and clause 6.1.1 of 3GPP TS 38.401 [12]). There might be a need for some correction in KPI between the different deployment scenarios.</w:t>
      </w:r>
    </w:p>
    <w:p w14:paraId="6B93D762" w14:textId="77777777" w:rsidR="00D64CEB" w:rsidRDefault="00D64CEB" w:rsidP="00D64CEB">
      <w:pPr>
        <w:tabs>
          <w:tab w:val="left" w:pos="840"/>
        </w:tabs>
        <w:rPr>
          <w:rFonts w:eastAsiaTheme="minorEastAsia"/>
        </w:rPr>
      </w:pPr>
      <w:r>
        <w:rPr>
          <w:rFonts w:eastAsiaTheme="minorEastAsia"/>
        </w:rPr>
        <w:t>Based on the above, we have the following proposals:</w:t>
      </w:r>
    </w:p>
    <w:p w14:paraId="21BAB97F" w14:textId="749E4A3E" w:rsidR="00D64CEB" w:rsidRPr="00AD5DCA" w:rsidRDefault="00D64CEB" w:rsidP="00D64CEB">
      <w:pPr>
        <w:tabs>
          <w:tab w:val="left" w:pos="840"/>
        </w:tabs>
        <w:rPr>
          <w:rFonts w:eastAsiaTheme="minorEastAsia"/>
          <w:b/>
          <w:bCs/>
        </w:rPr>
      </w:pPr>
      <w:r w:rsidRPr="00AD5DCA">
        <w:rPr>
          <w:rFonts w:eastAsiaTheme="minorEastAsia"/>
          <w:b/>
          <w:bCs/>
        </w:rPr>
        <w:t xml:space="preserve">Proposal </w:t>
      </w:r>
      <w:r w:rsidR="00BA40BE">
        <w:rPr>
          <w:rFonts w:eastAsiaTheme="minorEastAsia"/>
          <w:b/>
          <w:bCs/>
        </w:rPr>
        <w:t>7</w:t>
      </w:r>
      <w:r w:rsidRPr="00AD5DCA">
        <w:rPr>
          <w:rFonts w:eastAsiaTheme="minorEastAsia"/>
          <w:b/>
          <w:bCs/>
        </w:rPr>
        <w:t xml:space="preserve">: There is no need to signal EC from </w:t>
      </w:r>
      <w:proofErr w:type="spellStart"/>
      <w:r w:rsidRPr="00AD5DCA">
        <w:rPr>
          <w:rFonts w:eastAsiaTheme="minorEastAsia"/>
          <w:b/>
          <w:bCs/>
        </w:rPr>
        <w:t>gNB</w:t>
      </w:r>
      <w:proofErr w:type="spellEnd"/>
      <w:r w:rsidRPr="00AD5DCA">
        <w:rPr>
          <w:rFonts w:eastAsiaTheme="minorEastAsia"/>
          <w:b/>
          <w:bCs/>
        </w:rPr>
        <w:t xml:space="preserve">-CU-UP to the </w:t>
      </w:r>
      <w:proofErr w:type="spellStart"/>
      <w:r w:rsidRPr="00AD5DCA">
        <w:rPr>
          <w:rFonts w:eastAsiaTheme="minorEastAsia"/>
          <w:b/>
          <w:bCs/>
        </w:rPr>
        <w:t>gNB</w:t>
      </w:r>
      <w:proofErr w:type="spellEnd"/>
      <w:r w:rsidRPr="00AD5DCA">
        <w:rPr>
          <w:rFonts w:eastAsiaTheme="minorEastAsia"/>
          <w:b/>
          <w:bCs/>
        </w:rPr>
        <w:t>-CU-CP</w:t>
      </w:r>
      <w:r>
        <w:rPr>
          <w:rFonts w:eastAsiaTheme="minorEastAsia"/>
          <w:b/>
          <w:bCs/>
        </w:rPr>
        <w:t>.</w:t>
      </w:r>
    </w:p>
    <w:p w14:paraId="136B1063" w14:textId="7C3DAFAC" w:rsidR="00D64CEB" w:rsidRPr="0018641F" w:rsidRDefault="00D64CEB" w:rsidP="00D64CEB">
      <w:pPr>
        <w:tabs>
          <w:tab w:val="left" w:pos="840"/>
        </w:tabs>
        <w:rPr>
          <w:rFonts w:eastAsiaTheme="minorEastAsia"/>
          <w:b/>
          <w:bCs/>
        </w:rPr>
      </w:pPr>
      <w:r w:rsidRPr="0018641F">
        <w:rPr>
          <w:rFonts w:eastAsiaTheme="minorEastAsia"/>
          <w:b/>
          <w:bCs/>
        </w:rPr>
        <w:t xml:space="preserve">Proposal </w:t>
      </w:r>
      <w:r w:rsidR="00BA40BE">
        <w:rPr>
          <w:rFonts w:eastAsiaTheme="minorEastAsia"/>
          <w:b/>
          <w:bCs/>
        </w:rPr>
        <w:t>8</w:t>
      </w:r>
      <w:r w:rsidRPr="0018641F">
        <w:rPr>
          <w:rFonts w:eastAsiaTheme="minorEastAsia"/>
          <w:b/>
          <w:bCs/>
        </w:rPr>
        <w:t xml:space="preserve">: RAN3 to </w:t>
      </w:r>
      <w:r>
        <w:rPr>
          <w:rFonts w:eastAsiaTheme="minorEastAsia"/>
          <w:b/>
          <w:bCs/>
        </w:rPr>
        <w:t xml:space="preserve">only </w:t>
      </w:r>
      <w:r w:rsidRPr="0018641F">
        <w:rPr>
          <w:rFonts w:eastAsiaTheme="minorEastAsia"/>
          <w:b/>
          <w:bCs/>
        </w:rPr>
        <w:t xml:space="preserve">discuss signalling of EC from </w:t>
      </w:r>
      <w:proofErr w:type="spellStart"/>
      <w:r w:rsidRPr="0018641F">
        <w:rPr>
          <w:rFonts w:eastAsiaTheme="minorEastAsia"/>
          <w:b/>
          <w:bCs/>
        </w:rPr>
        <w:t>gNB</w:t>
      </w:r>
      <w:proofErr w:type="spellEnd"/>
      <w:r w:rsidRPr="0018641F">
        <w:rPr>
          <w:rFonts w:eastAsiaTheme="minorEastAsia"/>
          <w:b/>
          <w:bCs/>
        </w:rPr>
        <w:t xml:space="preserve">-DU to </w:t>
      </w:r>
      <w:proofErr w:type="spellStart"/>
      <w:r w:rsidRPr="0018641F">
        <w:rPr>
          <w:rFonts w:eastAsiaTheme="minorEastAsia"/>
          <w:b/>
          <w:bCs/>
        </w:rPr>
        <w:t>gNB</w:t>
      </w:r>
      <w:proofErr w:type="spellEnd"/>
      <w:r w:rsidRPr="0018641F">
        <w:rPr>
          <w:rFonts w:eastAsiaTheme="minorEastAsia"/>
          <w:b/>
          <w:bCs/>
        </w:rPr>
        <w:t>-CU-CP</w:t>
      </w:r>
      <w:r>
        <w:rPr>
          <w:rFonts w:eastAsiaTheme="minorEastAsia"/>
          <w:b/>
          <w:bCs/>
        </w:rPr>
        <w:t>.</w:t>
      </w:r>
    </w:p>
    <w:p w14:paraId="60326A4A" w14:textId="42A941AA" w:rsidR="00FE5DBD" w:rsidRDefault="00FE5DBD" w:rsidP="00FE5DBD">
      <w:pPr>
        <w:pStyle w:val="Heading2"/>
        <w:rPr>
          <w:rFonts w:eastAsiaTheme="minorEastAsia"/>
        </w:rPr>
      </w:pPr>
      <w:r>
        <w:rPr>
          <w:rFonts w:eastAsiaTheme="minorEastAsia"/>
        </w:rPr>
        <w:t>2.3 Signalling aspects</w:t>
      </w:r>
    </w:p>
    <w:p w14:paraId="40F928D5" w14:textId="77777777" w:rsidR="008658CF" w:rsidRDefault="008658CF" w:rsidP="008658CF">
      <w:pPr>
        <w:rPr>
          <w:rFonts w:eastAsiaTheme="minorEastAsia"/>
          <w:lang w:val="en-US" w:eastAsia="zh-CN"/>
        </w:rPr>
      </w:pPr>
      <w:proofErr w:type="gramStart"/>
      <w:r>
        <w:rPr>
          <w:rFonts w:eastAsiaTheme="minorEastAsia"/>
          <w:lang w:val="en-US" w:eastAsia="zh-CN"/>
        </w:rPr>
        <w:t>In light of</w:t>
      </w:r>
      <w:proofErr w:type="gramEnd"/>
      <w:r>
        <w:rPr>
          <w:rFonts w:eastAsiaTheme="minorEastAsia"/>
          <w:lang w:val="en-US" w:eastAsia="zh-CN"/>
        </w:rPr>
        <w:t xml:space="preserve"> what discussed in this paper it is straight forward that UE performance metrics in the split architecture case shall be signaled from the </w:t>
      </w:r>
      <w:proofErr w:type="spellStart"/>
      <w:r>
        <w:rPr>
          <w:rFonts w:eastAsiaTheme="minorEastAsia"/>
          <w:lang w:val="en-US" w:eastAsia="zh-CN"/>
        </w:rPr>
        <w:t>gNB</w:t>
      </w:r>
      <w:proofErr w:type="spellEnd"/>
      <w:r>
        <w:rPr>
          <w:rFonts w:eastAsiaTheme="minorEastAsia"/>
          <w:lang w:val="en-US" w:eastAsia="zh-CN"/>
        </w:rPr>
        <w:t xml:space="preserve">-CU-UP to the </w:t>
      </w:r>
      <w:proofErr w:type="spellStart"/>
      <w:r>
        <w:rPr>
          <w:rFonts w:eastAsiaTheme="minorEastAsia"/>
          <w:lang w:val="en-US" w:eastAsia="zh-CN"/>
        </w:rPr>
        <w:t>gNB</w:t>
      </w:r>
      <w:proofErr w:type="spellEnd"/>
      <w:r>
        <w:rPr>
          <w:rFonts w:eastAsiaTheme="minorEastAsia"/>
          <w:lang w:val="en-US" w:eastAsia="zh-CN"/>
        </w:rPr>
        <w:t xml:space="preserve">-CU-CP. Indeed, the only metric </w:t>
      </w:r>
      <w:proofErr w:type="spellStart"/>
      <w:r>
        <w:rPr>
          <w:rFonts w:eastAsiaTheme="minorEastAsia"/>
          <w:lang w:val="en-US" w:eastAsia="zh-CN"/>
        </w:rPr>
        <w:t>signalled</w:t>
      </w:r>
      <w:proofErr w:type="spellEnd"/>
      <w:r>
        <w:rPr>
          <w:rFonts w:eastAsiaTheme="minorEastAsia"/>
          <w:lang w:val="en-US" w:eastAsia="zh-CN"/>
        </w:rPr>
        <w:t xml:space="preserve"> from </w:t>
      </w:r>
      <w:proofErr w:type="spellStart"/>
      <w:r>
        <w:rPr>
          <w:rFonts w:eastAsiaTheme="minorEastAsia"/>
          <w:lang w:val="en-US" w:eastAsia="zh-CN"/>
        </w:rPr>
        <w:t>gNB</w:t>
      </w:r>
      <w:proofErr w:type="spellEnd"/>
      <w:r>
        <w:rPr>
          <w:rFonts w:eastAsiaTheme="minorEastAsia"/>
          <w:lang w:val="en-US" w:eastAsia="zh-CN"/>
        </w:rPr>
        <w:t xml:space="preserve">-DU to </w:t>
      </w:r>
      <w:proofErr w:type="spellStart"/>
      <w:r>
        <w:rPr>
          <w:rFonts w:eastAsiaTheme="minorEastAsia"/>
          <w:lang w:val="en-US" w:eastAsia="zh-CN"/>
        </w:rPr>
        <w:t>gNB</w:t>
      </w:r>
      <w:proofErr w:type="spellEnd"/>
      <w:r>
        <w:rPr>
          <w:rFonts w:eastAsiaTheme="minorEastAsia"/>
          <w:lang w:val="en-US" w:eastAsia="zh-CN"/>
        </w:rPr>
        <w:t>-CU-CP is the measured EC.</w:t>
      </w:r>
    </w:p>
    <w:p w14:paraId="353FCE87" w14:textId="77777777" w:rsidR="008658CF" w:rsidRDefault="00FE5DBD" w:rsidP="00CE024C">
      <w:pPr>
        <w:rPr>
          <w:rFonts w:eastAsiaTheme="minorEastAsia"/>
          <w:bCs/>
          <w:lang w:eastAsia="zh-CN"/>
        </w:rPr>
      </w:pPr>
      <w:r w:rsidRPr="00FE5DBD">
        <w:rPr>
          <w:rFonts w:eastAsiaTheme="minorEastAsia"/>
          <w:bCs/>
          <w:lang w:eastAsia="zh-CN"/>
        </w:rPr>
        <w:t xml:space="preserve">In </w:t>
      </w:r>
      <w:r>
        <w:rPr>
          <w:rFonts w:eastAsiaTheme="minorEastAsia"/>
          <w:bCs/>
          <w:lang w:eastAsia="zh-CN"/>
        </w:rPr>
        <w:t>this section, we tackle the signalling aspects</w:t>
      </w:r>
      <w:r w:rsidR="000B7F7A">
        <w:rPr>
          <w:rFonts w:eastAsiaTheme="minorEastAsia"/>
          <w:bCs/>
          <w:lang w:eastAsia="zh-CN"/>
        </w:rPr>
        <w:t xml:space="preserve"> of the </w:t>
      </w:r>
      <w:proofErr w:type="gramStart"/>
      <w:r w:rsidR="008658CF">
        <w:rPr>
          <w:rFonts w:eastAsiaTheme="minorEastAsia"/>
          <w:bCs/>
          <w:lang w:eastAsia="zh-CN"/>
        </w:rPr>
        <w:t>aforementioned</w:t>
      </w:r>
      <w:r w:rsidR="00FF25AA">
        <w:rPr>
          <w:rFonts w:eastAsiaTheme="minorEastAsia"/>
          <w:bCs/>
          <w:lang w:eastAsia="zh-CN"/>
        </w:rPr>
        <w:t xml:space="preserve"> </w:t>
      </w:r>
      <w:r w:rsidR="000B7F7A">
        <w:rPr>
          <w:rFonts w:eastAsiaTheme="minorEastAsia"/>
          <w:bCs/>
          <w:lang w:eastAsia="zh-CN"/>
        </w:rPr>
        <w:t>issues</w:t>
      </w:r>
      <w:proofErr w:type="gramEnd"/>
      <w:r w:rsidR="008658CF">
        <w:rPr>
          <w:rFonts w:eastAsiaTheme="minorEastAsia"/>
          <w:bCs/>
          <w:lang w:eastAsia="zh-CN"/>
        </w:rPr>
        <w:t>.</w:t>
      </w:r>
    </w:p>
    <w:p w14:paraId="53537CC0" w14:textId="5D108285" w:rsidR="002C3072" w:rsidRDefault="002C3072" w:rsidP="002C3072">
      <w:pPr>
        <w:pStyle w:val="Heading4"/>
        <w:rPr>
          <w:rFonts w:eastAsiaTheme="minorEastAsia"/>
          <w:lang w:val="en-US" w:eastAsia="zh-CN"/>
        </w:rPr>
      </w:pPr>
      <w:r>
        <w:rPr>
          <w:rFonts w:eastAsiaTheme="minorEastAsia"/>
          <w:lang w:val="en-US" w:eastAsia="zh-CN"/>
        </w:rPr>
        <w:t>2.3.1 UE performance</w:t>
      </w:r>
    </w:p>
    <w:p w14:paraId="501F2FD2" w14:textId="7BE25766" w:rsidR="00CE024C" w:rsidRPr="008658CF" w:rsidRDefault="00CE024C" w:rsidP="00CE024C">
      <w:pPr>
        <w:rPr>
          <w:rFonts w:eastAsiaTheme="minorEastAsia"/>
          <w:bCs/>
          <w:lang w:eastAsia="zh-CN"/>
        </w:rPr>
      </w:pPr>
      <w:r>
        <w:rPr>
          <w:rFonts w:eastAsiaTheme="minorEastAsia"/>
          <w:lang w:val="en-US" w:eastAsia="zh-CN"/>
        </w:rPr>
        <w:br/>
        <w:t xml:space="preserve">In the non-split architecture use-case, the request for UE performance metrics is implicitly carried over a handover request and it is indicated by the presence of a </w:t>
      </w:r>
      <w:proofErr w:type="spellStart"/>
      <w:r w:rsidRPr="00075EA1">
        <w:rPr>
          <w:snapToGrid w:val="0"/>
        </w:rPr>
        <w:t>DataCollectionID</w:t>
      </w:r>
      <w:proofErr w:type="spellEnd"/>
      <w:r>
        <w:rPr>
          <w:rFonts w:eastAsiaTheme="minorEastAsia"/>
          <w:lang w:val="en-US" w:eastAsia="zh-CN"/>
        </w:rPr>
        <w:t xml:space="preserve"> in the handover request. The node collecting the UE performance transmits the collected information to the requesting node over the corresponding Data Collection Reporting procedure identified by the </w:t>
      </w:r>
      <w:proofErr w:type="spellStart"/>
      <w:r>
        <w:rPr>
          <w:rFonts w:eastAsiaTheme="minorEastAsia"/>
          <w:lang w:val="en-US" w:eastAsia="zh-CN"/>
        </w:rPr>
        <w:t>DataCollectionID</w:t>
      </w:r>
      <w:proofErr w:type="spellEnd"/>
      <w:r>
        <w:rPr>
          <w:rFonts w:eastAsiaTheme="minorEastAsia"/>
          <w:lang w:val="en-US" w:eastAsia="zh-CN"/>
        </w:rPr>
        <w:t xml:space="preserve">. The configuration for the UE performance reporting is determined by the UE Performance Feedback Collection Configuration IE present in the Data Collection Request. </w:t>
      </w:r>
    </w:p>
    <w:p w14:paraId="577A5B16" w14:textId="77777777" w:rsidR="00CE024C" w:rsidRDefault="00CE024C" w:rsidP="00CE024C">
      <w:pPr>
        <w:rPr>
          <w:rFonts w:eastAsiaTheme="minorEastAsia"/>
          <w:lang w:val="en-US" w:eastAsia="zh-CN"/>
        </w:rPr>
      </w:pPr>
      <w:r>
        <w:rPr>
          <w:rFonts w:eastAsiaTheme="minorEastAsia"/>
          <w:lang w:val="en-US" w:eastAsia="zh-CN"/>
        </w:rPr>
        <w:t xml:space="preserve">In the split architecture however, the UE performance metrics must be retrieved from the </w:t>
      </w:r>
      <w:proofErr w:type="spellStart"/>
      <w:r>
        <w:rPr>
          <w:rFonts w:eastAsiaTheme="minorEastAsia"/>
          <w:lang w:val="en-US" w:eastAsia="zh-CN"/>
        </w:rPr>
        <w:t>gNB</w:t>
      </w:r>
      <w:proofErr w:type="spellEnd"/>
      <w:r>
        <w:rPr>
          <w:rFonts w:eastAsiaTheme="minorEastAsia"/>
          <w:lang w:val="en-US" w:eastAsia="zh-CN"/>
        </w:rPr>
        <w:t xml:space="preserve">-CU-UP of the target node, which does not receive the HANDOVER REQUEST from the source </w:t>
      </w:r>
      <w:proofErr w:type="spellStart"/>
      <w:r>
        <w:rPr>
          <w:rFonts w:eastAsiaTheme="minorEastAsia"/>
          <w:lang w:val="en-US" w:eastAsia="zh-CN"/>
        </w:rPr>
        <w:t>gNB</w:t>
      </w:r>
      <w:proofErr w:type="spellEnd"/>
      <w:r>
        <w:rPr>
          <w:rFonts w:eastAsiaTheme="minorEastAsia"/>
          <w:lang w:val="en-US" w:eastAsia="zh-CN"/>
        </w:rPr>
        <w:t xml:space="preserve">. Furthermore, the DATA COLLECTION REPORTING procedure, which is used to signal back the collected UE performance, is not defined for the E1 interface. </w:t>
      </w:r>
    </w:p>
    <w:p w14:paraId="0C0545FE" w14:textId="77777777" w:rsidR="00CE024C" w:rsidRDefault="00CE024C" w:rsidP="00CE024C">
      <w:pPr>
        <w:rPr>
          <w:rFonts w:eastAsiaTheme="minorEastAsia"/>
          <w:lang w:val="en-US" w:eastAsia="zh-CN"/>
        </w:rPr>
      </w:pPr>
      <w:r>
        <w:rPr>
          <w:rFonts w:eastAsiaTheme="minorEastAsia"/>
          <w:lang w:val="en-US" w:eastAsia="zh-CN"/>
        </w:rPr>
        <w:t>Hence, to facilitate exchange of the UE Performance Feedback Collection Configuration and UE performance feedback reporting the following extensions are required:</w:t>
      </w:r>
    </w:p>
    <w:p w14:paraId="415AE36F" w14:textId="032D2B3A" w:rsidR="00CE024C" w:rsidRPr="00776AC7" w:rsidRDefault="00CE024C" w:rsidP="00CE024C">
      <w:pPr>
        <w:rPr>
          <w:rFonts w:eastAsiaTheme="minorEastAsia"/>
          <w:b/>
          <w:bCs/>
          <w:lang w:val="en-US" w:eastAsia="zh-CN"/>
        </w:rPr>
      </w:pPr>
      <w:r w:rsidRPr="00776AC7">
        <w:rPr>
          <w:rFonts w:eastAsiaTheme="minorEastAsia"/>
          <w:b/>
          <w:bCs/>
          <w:lang w:val="en-US" w:eastAsia="zh-CN"/>
        </w:rPr>
        <w:t xml:space="preserve">Proposal </w:t>
      </w:r>
      <w:r w:rsidR="00BA40BE">
        <w:rPr>
          <w:rFonts w:eastAsiaTheme="minorEastAsia"/>
          <w:b/>
          <w:bCs/>
          <w:lang w:val="en-US" w:eastAsia="zh-CN"/>
        </w:rPr>
        <w:t>9</w:t>
      </w:r>
      <w:r w:rsidRPr="00776AC7">
        <w:rPr>
          <w:rFonts w:eastAsiaTheme="minorEastAsia"/>
          <w:b/>
          <w:bCs/>
          <w:lang w:val="en-US" w:eastAsia="zh-CN"/>
        </w:rPr>
        <w:t xml:space="preserve">: Extend the E1 AP specification with the DATA COLLECTION REPORTING procedure. </w:t>
      </w:r>
    </w:p>
    <w:p w14:paraId="56D40213" w14:textId="268017CC" w:rsidR="00CE024C" w:rsidRPr="00776AC7" w:rsidRDefault="00CE024C" w:rsidP="00CE024C">
      <w:pPr>
        <w:rPr>
          <w:rFonts w:eastAsiaTheme="minorEastAsia"/>
          <w:b/>
          <w:bCs/>
          <w:lang w:val="en-US" w:eastAsia="zh-CN"/>
        </w:rPr>
      </w:pPr>
      <w:r w:rsidRPr="00776AC7">
        <w:rPr>
          <w:rFonts w:eastAsiaTheme="minorEastAsia"/>
          <w:b/>
          <w:bCs/>
          <w:lang w:val="en-US" w:eastAsia="zh-CN"/>
        </w:rPr>
        <w:t xml:space="preserve">Proposal </w:t>
      </w:r>
      <w:r w:rsidR="00BA40BE">
        <w:rPr>
          <w:rFonts w:eastAsiaTheme="minorEastAsia"/>
          <w:b/>
          <w:bCs/>
          <w:lang w:val="en-US" w:eastAsia="zh-CN"/>
        </w:rPr>
        <w:t>10</w:t>
      </w:r>
      <w:r w:rsidRPr="00776AC7">
        <w:rPr>
          <w:rFonts w:eastAsiaTheme="minorEastAsia"/>
          <w:b/>
          <w:bCs/>
          <w:lang w:val="en-US" w:eastAsia="zh-CN"/>
        </w:rPr>
        <w:t xml:space="preserve">: At this stage, the proposed E1 AP DATA COLLECTION REPORTING procedure shall only consider aspects regarding UE performance feedback between </w:t>
      </w:r>
      <w:proofErr w:type="spellStart"/>
      <w:r w:rsidRPr="00776AC7">
        <w:rPr>
          <w:rFonts w:eastAsiaTheme="minorEastAsia"/>
          <w:b/>
          <w:bCs/>
          <w:lang w:val="en-US" w:eastAsia="zh-CN"/>
        </w:rPr>
        <w:t>gNB</w:t>
      </w:r>
      <w:proofErr w:type="spellEnd"/>
      <w:r w:rsidRPr="00776AC7">
        <w:rPr>
          <w:rFonts w:eastAsiaTheme="minorEastAsia"/>
          <w:b/>
          <w:bCs/>
          <w:lang w:val="en-US" w:eastAsia="zh-CN"/>
        </w:rPr>
        <w:t xml:space="preserve">-CU-UP and the </w:t>
      </w:r>
      <w:proofErr w:type="spellStart"/>
      <w:r w:rsidRPr="00776AC7">
        <w:rPr>
          <w:rFonts w:eastAsiaTheme="minorEastAsia"/>
          <w:b/>
          <w:bCs/>
          <w:lang w:val="en-US" w:eastAsia="zh-CN"/>
        </w:rPr>
        <w:t>gNB</w:t>
      </w:r>
      <w:proofErr w:type="spellEnd"/>
      <w:r w:rsidRPr="00776AC7">
        <w:rPr>
          <w:rFonts w:eastAsiaTheme="minorEastAsia"/>
          <w:b/>
          <w:bCs/>
          <w:lang w:val="en-US" w:eastAsia="zh-CN"/>
        </w:rPr>
        <w:t>-CU-CP.</w:t>
      </w:r>
    </w:p>
    <w:p w14:paraId="1E606A32" w14:textId="5D8EEAAB" w:rsidR="00CE024C" w:rsidRDefault="00CE024C" w:rsidP="00CE024C">
      <w:pPr>
        <w:rPr>
          <w:rFonts w:eastAsiaTheme="minorEastAsia"/>
          <w:b/>
          <w:bCs/>
          <w:lang w:val="en-US" w:eastAsia="zh-CN"/>
        </w:rPr>
      </w:pPr>
      <w:r w:rsidRPr="00776AC7">
        <w:rPr>
          <w:rFonts w:eastAsiaTheme="minorEastAsia"/>
          <w:b/>
          <w:bCs/>
          <w:lang w:val="en-US" w:eastAsia="zh-CN"/>
        </w:rPr>
        <w:t xml:space="preserve">Proposal </w:t>
      </w:r>
      <w:r>
        <w:rPr>
          <w:rFonts w:eastAsiaTheme="minorEastAsia"/>
          <w:b/>
          <w:bCs/>
          <w:lang w:val="en-US" w:eastAsia="zh-CN"/>
        </w:rPr>
        <w:t>1</w:t>
      </w:r>
      <w:r w:rsidR="00BA40BE">
        <w:rPr>
          <w:rFonts w:eastAsiaTheme="minorEastAsia"/>
          <w:b/>
          <w:bCs/>
          <w:lang w:val="en-US" w:eastAsia="zh-CN"/>
        </w:rPr>
        <w:t>1</w:t>
      </w:r>
      <w:r w:rsidRPr="00776AC7">
        <w:rPr>
          <w:rFonts w:eastAsiaTheme="minorEastAsia"/>
          <w:b/>
          <w:bCs/>
          <w:lang w:val="en-US" w:eastAsia="zh-CN"/>
        </w:rPr>
        <w:t xml:space="preserve">: Extend the E1 AP Bearer Context Setup Request message to include the UE Performance Collection Configuration and the </w:t>
      </w:r>
      <w:proofErr w:type="spellStart"/>
      <w:r w:rsidRPr="00776AC7">
        <w:rPr>
          <w:rFonts w:eastAsiaTheme="minorEastAsia"/>
          <w:b/>
          <w:bCs/>
          <w:lang w:val="en-US" w:eastAsia="zh-CN"/>
        </w:rPr>
        <w:t>DataCollectionID</w:t>
      </w:r>
      <w:proofErr w:type="spellEnd"/>
      <w:r w:rsidRPr="00776AC7">
        <w:rPr>
          <w:rFonts w:eastAsiaTheme="minorEastAsia"/>
          <w:b/>
          <w:bCs/>
          <w:lang w:val="en-US" w:eastAsia="zh-CN"/>
        </w:rPr>
        <w:t>.</w:t>
      </w:r>
      <w:r>
        <w:rPr>
          <w:rFonts w:eastAsiaTheme="minorEastAsia"/>
          <w:b/>
          <w:bCs/>
          <w:lang w:val="en-US" w:eastAsia="zh-CN"/>
        </w:rPr>
        <w:t xml:space="preserve"> </w:t>
      </w:r>
    </w:p>
    <w:p w14:paraId="17ACE712" w14:textId="3CF2601B" w:rsidR="00ED5FFC" w:rsidRDefault="00CE024C" w:rsidP="00CE024C">
      <w:pPr>
        <w:rPr>
          <w:rFonts w:eastAsiaTheme="minorEastAsia"/>
          <w:lang w:val="en-US" w:eastAsia="zh-CN"/>
        </w:rPr>
      </w:pPr>
      <w:r w:rsidRPr="00092A60">
        <w:rPr>
          <w:rFonts w:eastAsiaTheme="minorEastAsia"/>
          <w:lang w:val="en-US" w:eastAsia="zh-CN"/>
        </w:rPr>
        <w:t xml:space="preserve">The </w:t>
      </w:r>
      <w:r w:rsidRPr="00776AC7">
        <w:rPr>
          <w:rFonts w:eastAsiaTheme="minorEastAsia"/>
          <w:b/>
          <w:bCs/>
          <w:lang w:val="en-US" w:eastAsia="zh-CN"/>
        </w:rPr>
        <w:t xml:space="preserve">E1 AP Bearer Context Setup </w:t>
      </w:r>
      <w:r w:rsidRPr="00092A60">
        <w:rPr>
          <w:rFonts w:eastAsiaTheme="minorEastAsia"/>
          <w:lang w:val="en-US" w:eastAsia="zh-CN"/>
        </w:rPr>
        <w:t>procedure</w:t>
      </w:r>
      <w:r>
        <w:rPr>
          <w:rFonts w:eastAsiaTheme="minorEastAsia"/>
          <w:lang w:val="en-US" w:eastAsia="zh-CN"/>
        </w:rPr>
        <w:t xml:space="preserve"> is performed once per DRB that is setup at a target node. By taking advantage of a procedure that runs per DRB</w:t>
      </w:r>
      <w:r w:rsidR="00CB1526">
        <w:rPr>
          <w:rFonts w:eastAsiaTheme="minorEastAsia"/>
          <w:lang w:val="en-US" w:eastAsia="zh-CN"/>
        </w:rPr>
        <w:t xml:space="preserve"> implies that</w:t>
      </w:r>
      <w:r>
        <w:rPr>
          <w:rFonts w:eastAsiaTheme="minorEastAsia"/>
          <w:lang w:val="en-US" w:eastAsia="zh-CN"/>
        </w:rPr>
        <w:t xml:space="preserve"> a finer granularity of feedback can be obtained, </w:t>
      </w:r>
      <w:r w:rsidR="00215CFA">
        <w:rPr>
          <w:rFonts w:eastAsiaTheme="minorEastAsia"/>
          <w:lang w:val="en-US" w:eastAsia="zh-CN"/>
        </w:rPr>
        <w:t xml:space="preserve">however, </w:t>
      </w:r>
      <w:r w:rsidR="00FE7308">
        <w:rPr>
          <w:rFonts w:eastAsiaTheme="minorEastAsia"/>
          <w:lang w:val="en-US" w:eastAsia="zh-CN"/>
        </w:rPr>
        <w:t>additional information</w:t>
      </w:r>
      <w:r w:rsidR="007F3E76">
        <w:rPr>
          <w:rFonts w:eastAsiaTheme="minorEastAsia"/>
          <w:lang w:val="en-US" w:eastAsia="zh-CN"/>
        </w:rPr>
        <w:t>, with regards to the DRB structure,</w:t>
      </w:r>
      <w:r w:rsidR="00FE7308">
        <w:rPr>
          <w:rFonts w:eastAsiaTheme="minorEastAsia"/>
          <w:lang w:val="en-US" w:eastAsia="zh-CN"/>
        </w:rPr>
        <w:t xml:space="preserve"> is </w:t>
      </w:r>
      <w:r w:rsidR="007F3E76">
        <w:rPr>
          <w:rFonts w:eastAsiaTheme="minorEastAsia"/>
          <w:lang w:val="en-US" w:eastAsia="zh-CN"/>
        </w:rPr>
        <w:t xml:space="preserve">required </w:t>
      </w:r>
      <w:r w:rsidR="00FE7308">
        <w:rPr>
          <w:rFonts w:eastAsiaTheme="minorEastAsia"/>
          <w:lang w:val="en-US" w:eastAsia="zh-CN"/>
        </w:rPr>
        <w:t xml:space="preserve">at a neighbor node </w:t>
      </w:r>
      <w:r w:rsidR="007F3E76">
        <w:rPr>
          <w:rFonts w:eastAsiaTheme="minorEastAsia"/>
          <w:lang w:val="en-US" w:eastAsia="zh-CN"/>
        </w:rPr>
        <w:t>that received per-DRB-level measurements</w:t>
      </w:r>
      <w:r>
        <w:rPr>
          <w:rFonts w:eastAsiaTheme="minorEastAsia"/>
          <w:lang w:val="en-US" w:eastAsia="zh-CN"/>
        </w:rPr>
        <w:t xml:space="preserve">. </w:t>
      </w:r>
      <w:r w:rsidR="006F1C86">
        <w:rPr>
          <w:rFonts w:eastAsiaTheme="minorEastAsia"/>
          <w:lang w:val="en-US" w:eastAsia="zh-CN"/>
        </w:rPr>
        <w:t xml:space="preserve">Therefore, the </w:t>
      </w:r>
      <w:proofErr w:type="spellStart"/>
      <w:r w:rsidR="006F1C86">
        <w:rPr>
          <w:rFonts w:eastAsiaTheme="minorEastAsia"/>
          <w:lang w:val="en-US" w:eastAsia="zh-CN"/>
        </w:rPr>
        <w:t>gNB</w:t>
      </w:r>
      <w:proofErr w:type="spellEnd"/>
      <w:r w:rsidR="006F1C86">
        <w:rPr>
          <w:rFonts w:eastAsiaTheme="minorEastAsia"/>
          <w:lang w:val="en-US" w:eastAsia="zh-CN"/>
        </w:rPr>
        <w:t>-CU-UP</w:t>
      </w:r>
      <w:r w:rsidR="00703D0D">
        <w:rPr>
          <w:rFonts w:eastAsiaTheme="minorEastAsia"/>
          <w:lang w:val="en-US" w:eastAsia="zh-CN"/>
        </w:rPr>
        <w:t xml:space="preserve">, which collects the measurements at a per-DRB-level </w:t>
      </w:r>
      <w:r w:rsidR="00283CBA">
        <w:rPr>
          <w:rFonts w:eastAsiaTheme="minorEastAsia"/>
          <w:lang w:val="en-US" w:eastAsia="zh-CN"/>
        </w:rPr>
        <w:t xml:space="preserve">may signal the </w:t>
      </w:r>
      <w:r w:rsidR="00283CBA">
        <w:rPr>
          <w:rFonts w:eastAsiaTheme="minorEastAsia"/>
          <w:lang w:val="en-US" w:eastAsia="zh-CN"/>
        </w:rPr>
        <w:lastRenderedPageBreak/>
        <w:t xml:space="preserve">measurements as such to the </w:t>
      </w:r>
      <w:proofErr w:type="spellStart"/>
      <w:r w:rsidR="00283CBA">
        <w:rPr>
          <w:rFonts w:eastAsiaTheme="minorEastAsia"/>
          <w:lang w:val="en-US" w:eastAsia="zh-CN"/>
        </w:rPr>
        <w:t>gNB</w:t>
      </w:r>
      <w:proofErr w:type="spellEnd"/>
      <w:r w:rsidR="00283CBA">
        <w:rPr>
          <w:rFonts w:eastAsiaTheme="minorEastAsia"/>
          <w:lang w:val="en-US" w:eastAsia="zh-CN"/>
        </w:rPr>
        <w:t>-CU-CP</w:t>
      </w:r>
      <w:r w:rsidR="004E144E">
        <w:rPr>
          <w:rFonts w:eastAsiaTheme="minorEastAsia"/>
          <w:lang w:val="en-US" w:eastAsia="zh-CN"/>
        </w:rPr>
        <w:t xml:space="preserve">. However, when the </w:t>
      </w:r>
      <w:proofErr w:type="spellStart"/>
      <w:r w:rsidR="004E144E">
        <w:rPr>
          <w:rFonts w:eastAsiaTheme="minorEastAsia"/>
          <w:lang w:val="en-US" w:eastAsia="zh-CN"/>
        </w:rPr>
        <w:t>gNB</w:t>
      </w:r>
      <w:proofErr w:type="spellEnd"/>
      <w:r w:rsidR="004E144E">
        <w:rPr>
          <w:rFonts w:eastAsiaTheme="minorEastAsia"/>
          <w:lang w:val="en-US" w:eastAsia="zh-CN"/>
        </w:rPr>
        <w:t xml:space="preserve">-CU-CP signals UE performance to a </w:t>
      </w:r>
      <w:r w:rsidR="001B772D">
        <w:rPr>
          <w:rFonts w:eastAsiaTheme="minorEastAsia"/>
          <w:lang w:val="en-US" w:eastAsia="zh-CN"/>
        </w:rPr>
        <w:t>neighboring</w:t>
      </w:r>
      <w:r w:rsidR="004E144E">
        <w:rPr>
          <w:rFonts w:eastAsiaTheme="minorEastAsia"/>
          <w:lang w:val="en-US" w:eastAsia="zh-CN"/>
        </w:rPr>
        <w:t xml:space="preserve"> </w:t>
      </w:r>
      <w:r w:rsidR="001B772D">
        <w:rPr>
          <w:rFonts w:eastAsiaTheme="minorEastAsia"/>
          <w:lang w:val="en-US" w:eastAsia="zh-CN"/>
        </w:rPr>
        <w:t>node, it may average the measurements over a single UE.</w:t>
      </w:r>
    </w:p>
    <w:p w14:paraId="56878599" w14:textId="3D0DB30C" w:rsidR="00F42FCD" w:rsidRPr="00F95D17" w:rsidRDefault="00F42FCD" w:rsidP="00F42FCD">
      <w:pPr>
        <w:rPr>
          <w:rFonts w:eastAsiaTheme="minorEastAsia"/>
          <w:b/>
          <w:bCs/>
          <w:lang w:val="en-US" w:eastAsia="zh-CN"/>
        </w:rPr>
      </w:pPr>
      <w:r w:rsidRPr="00F95D17">
        <w:rPr>
          <w:rFonts w:eastAsiaTheme="minorEastAsia"/>
          <w:b/>
          <w:bCs/>
          <w:lang w:val="en-US" w:eastAsia="zh-CN"/>
        </w:rPr>
        <w:t>Proposal 1</w:t>
      </w:r>
      <w:r w:rsidR="00BA40BE">
        <w:rPr>
          <w:rFonts w:eastAsiaTheme="minorEastAsia"/>
          <w:b/>
          <w:bCs/>
          <w:lang w:val="en-US" w:eastAsia="zh-CN"/>
        </w:rPr>
        <w:t>2</w:t>
      </w:r>
      <w:r w:rsidRPr="00F95D17">
        <w:rPr>
          <w:rFonts w:eastAsiaTheme="minorEastAsia"/>
          <w:b/>
          <w:bCs/>
          <w:lang w:val="en-US" w:eastAsia="zh-CN"/>
        </w:rPr>
        <w:t>: RAN3 to discuss and agree to obtaining UE performance feedback at DRB-level granularity</w:t>
      </w:r>
      <w:r>
        <w:rPr>
          <w:rFonts w:eastAsiaTheme="minorEastAsia"/>
          <w:b/>
          <w:bCs/>
          <w:lang w:val="en-US" w:eastAsia="zh-CN"/>
        </w:rPr>
        <w:t xml:space="preserve"> between a </w:t>
      </w:r>
      <w:proofErr w:type="spellStart"/>
      <w:r>
        <w:rPr>
          <w:rFonts w:eastAsiaTheme="minorEastAsia"/>
          <w:b/>
          <w:bCs/>
          <w:lang w:val="en-US" w:eastAsia="zh-CN"/>
        </w:rPr>
        <w:t>gNB</w:t>
      </w:r>
      <w:proofErr w:type="spellEnd"/>
      <w:r>
        <w:rPr>
          <w:rFonts w:eastAsiaTheme="minorEastAsia"/>
          <w:b/>
          <w:bCs/>
          <w:lang w:val="en-US" w:eastAsia="zh-CN"/>
        </w:rPr>
        <w:t xml:space="preserve">-CU-UP and a </w:t>
      </w:r>
      <w:proofErr w:type="spellStart"/>
      <w:r>
        <w:rPr>
          <w:rFonts w:eastAsiaTheme="minorEastAsia"/>
          <w:b/>
          <w:bCs/>
          <w:lang w:val="en-US" w:eastAsia="zh-CN"/>
        </w:rPr>
        <w:t>gNB</w:t>
      </w:r>
      <w:proofErr w:type="spellEnd"/>
      <w:r>
        <w:rPr>
          <w:rFonts w:eastAsiaTheme="minorEastAsia"/>
          <w:b/>
          <w:bCs/>
          <w:lang w:val="en-US" w:eastAsia="zh-CN"/>
        </w:rPr>
        <w:t>-CU-CP</w:t>
      </w:r>
      <w:r w:rsidRPr="00F95D17">
        <w:rPr>
          <w:rFonts w:eastAsiaTheme="minorEastAsia"/>
          <w:b/>
          <w:bCs/>
          <w:lang w:val="en-US" w:eastAsia="zh-CN"/>
        </w:rPr>
        <w:t xml:space="preserve">. </w:t>
      </w:r>
    </w:p>
    <w:p w14:paraId="281D10EE" w14:textId="0740AD0E" w:rsidR="00F42FCD" w:rsidRPr="007731F5" w:rsidRDefault="00F42FCD" w:rsidP="00F42FCD">
      <w:pPr>
        <w:rPr>
          <w:rFonts w:eastAsiaTheme="minorEastAsia"/>
          <w:b/>
          <w:bCs/>
          <w:lang w:val="en-US" w:eastAsia="zh-CN"/>
        </w:rPr>
      </w:pPr>
      <w:r w:rsidRPr="007731F5">
        <w:rPr>
          <w:rFonts w:eastAsiaTheme="minorEastAsia"/>
          <w:b/>
          <w:bCs/>
          <w:lang w:val="en-US" w:eastAsia="zh-CN"/>
        </w:rPr>
        <w:t xml:space="preserve">Proposal </w:t>
      </w:r>
      <w:r w:rsidR="00BA40BE">
        <w:rPr>
          <w:rFonts w:eastAsiaTheme="minorEastAsia"/>
          <w:b/>
          <w:bCs/>
          <w:lang w:val="en-US" w:eastAsia="zh-CN"/>
        </w:rPr>
        <w:t>13</w:t>
      </w:r>
      <w:r w:rsidRPr="007731F5">
        <w:rPr>
          <w:rFonts w:eastAsiaTheme="minorEastAsia"/>
          <w:b/>
          <w:bCs/>
          <w:lang w:val="en-US" w:eastAsia="zh-CN"/>
        </w:rPr>
        <w:t xml:space="preserve">: RAN3 to </w:t>
      </w:r>
      <w:r w:rsidR="006A585E">
        <w:rPr>
          <w:rFonts w:eastAsiaTheme="minorEastAsia"/>
          <w:b/>
          <w:bCs/>
          <w:lang w:val="en-US" w:eastAsia="zh-CN"/>
        </w:rPr>
        <w:t>agree that</w:t>
      </w:r>
      <w:r w:rsidRPr="007731F5">
        <w:rPr>
          <w:rFonts w:eastAsiaTheme="minorEastAsia"/>
          <w:b/>
          <w:bCs/>
          <w:lang w:val="en-US" w:eastAsia="zh-CN"/>
        </w:rPr>
        <w:t xml:space="preserve"> for UE performance reporting </w:t>
      </w:r>
      <w:r w:rsidR="006A585E">
        <w:rPr>
          <w:rFonts w:eastAsiaTheme="minorEastAsia"/>
          <w:b/>
          <w:bCs/>
          <w:lang w:val="en-US" w:eastAsia="zh-CN"/>
        </w:rPr>
        <w:t xml:space="preserve">across nodes </w:t>
      </w:r>
      <w:r w:rsidRPr="007731F5">
        <w:rPr>
          <w:rFonts w:eastAsiaTheme="minorEastAsia"/>
          <w:b/>
          <w:bCs/>
          <w:lang w:val="en-US" w:eastAsia="zh-CN"/>
        </w:rPr>
        <w:t xml:space="preserve">in non-split architecture to a per </w:t>
      </w:r>
      <w:r w:rsidR="006A585E">
        <w:rPr>
          <w:rFonts w:eastAsiaTheme="minorEastAsia"/>
          <w:b/>
          <w:bCs/>
          <w:lang w:val="en-US" w:eastAsia="zh-CN"/>
        </w:rPr>
        <w:t>UE</w:t>
      </w:r>
      <w:r w:rsidRPr="007731F5">
        <w:rPr>
          <w:rFonts w:eastAsiaTheme="minorEastAsia"/>
          <w:b/>
          <w:bCs/>
          <w:lang w:val="en-US" w:eastAsia="zh-CN"/>
        </w:rPr>
        <w:t>-level granularity.</w:t>
      </w:r>
    </w:p>
    <w:p w14:paraId="1E33CD24" w14:textId="77777777" w:rsidR="00CE024C" w:rsidRDefault="00CE024C" w:rsidP="00CE024C">
      <w:pPr>
        <w:rPr>
          <w:rFonts w:eastAsiaTheme="minorEastAsia"/>
          <w:lang w:val="en-US" w:eastAsia="zh-CN"/>
        </w:rPr>
      </w:pPr>
      <w:r>
        <w:rPr>
          <w:rFonts w:eastAsiaTheme="minorEastAsia"/>
          <w:lang w:val="en-US" w:eastAsia="zh-CN"/>
        </w:rPr>
        <w:t xml:space="preserve">Based on the above, UE performance feedback in split architecture will operate as the following description: </w:t>
      </w:r>
    </w:p>
    <w:p w14:paraId="4451AFFA" w14:textId="77777777" w:rsidR="00CE024C" w:rsidRDefault="00CE024C" w:rsidP="00CE024C">
      <w:pPr>
        <w:pStyle w:val="ListParagraph"/>
        <w:numPr>
          <w:ilvl w:val="0"/>
          <w:numId w:val="37"/>
        </w:numPr>
        <w:ind w:firstLineChars="0"/>
        <w:rPr>
          <w:rFonts w:eastAsiaTheme="minorEastAsia"/>
          <w:lang w:val="en-US" w:eastAsia="zh-CN"/>
        </w:rPr>
      </w:pPr>
      <w:r w:rsidRPr="00305FEC">
        <w:rPr>
          <w:rFonts w:eastAsiaTheme="minorEastAsia"/>
          <w:lang w:val="en-US" w:eastAsia="zh-CN"/>
        </w:rPr>
        <w:t xml:space="preserve">A target </w:t>
      </w:r>
      <w:proofErr w:type="spellStart"/>
      <w:r w:rsidRPr="00305FEC">
        <w:rPr>
          <w:rFonts w:eastAsiaTheme="minorEastAsia"/>
          <w:lang w:val="en-US" w:eastAsia="zh-CN"/>
        </w:rPr>
        <w:t>gNB</w:t>
      </w:r>
      <w:proofErr w:type="spellEnd"/>
      <w:r w:rsidRPr="00305FEC">
        <w:rPr>
          <w:rFonts w:eastAsiaTheme="minorEastAsia"/>
          <w:lang w:val="en-US" w:eastAsia="zh-CN"/>
        </w:rPr>
        <w:t xml:space="preserve">-CU-CP that receives a HANDOVER REQUEST with an implicit indication to collect UE performance for the corresponding handover, </w:t>
      </w:r>
    </w:p>
    <w:p w14:paraId="55DCC8B4" w14:textId="0BBED60C" w:rsidR="004825E3" w:rsidRDefault="004825E3" w:rsidP="00CE024C">
      <w:pPr>
        <w:pStyle w:val="ListParagraph"/>
        <w:numPr>
          <w:ilvl w:val="0"/>
          <w:numId w:val="37"/>
        </w:numPr>
        <w:ind w:firstLineChars="0"/>
        <w:rPr>
          <w:rFonts w:eastAsiaTheme="minorEastAsia"/>
          <w:lang w:val="en-US" w:eastAsia="zh-CN"/>
        </w:rPr>
      </w:pPr>
      <w:r>
        <w:rPr>
          <w:rFonts w:eastAsiaTheme="minorEastAsia"/>
          <w:lang w:val="en-US" w:eastAsia="zh-CN"/>
        </w:rPr>
        <w:t>There exists a pre-configured Data Collection Reporting procedure</w:t>
      </w:r>
      <w:r w:rsidR="00124B1C">
        <w:rPr>
          <w:rFonts w:eastAsiaTheme="minorEastAsia"/>
          <w:lang w:val="en-US" w:eastAsia="zh-CN"/>
        </w:rPr>
        <w:t xml:space="preserve"> between the </w:t>
      </w:r>
      <w:proofErr w:type="spellStart"/>
      <w:r w:rsidR="00124B1C">
        <w:rPr>
          <w:rFonts w:eastAsiaTheme="minorEastAsia"/>
          <w:lang w:val="en-US" w:eastAsia="zh-CN"/>
        </w:rPr>
        <w:t>gNB</w:t>
      </w:r>
      <w:proofErr w:type="spellEnd"/>
      <w:r w:rsidR="00124B1C">
        <w:rPr>
          <w:rFonts w:eastAsiaTheme="minorEastAsia"/>
          <w:lang w:val="en-US" w:eastAsia="zh-CN"/>
        </w:rPr>
        <w:t xml:space="preserve">-CU-CP and the </w:t>
      </w:r>
      <w:proofErr w:type="spellStart"/>
      <w:r w:rsidR="00124B1C">
        <w:rPr>
          <w:rFonts w:eastAsiaTheme="minorEastAsia"/>
          <w:lang w:val="en-US" w:eastAsia="zh-CN"/>
        </w:rPr>
        <w:t>gNB</w:t>
      </w:r>
      <w:proofErr w:type="spellEnd"/>
      <w:r w:rsidR="00124B1C">
        <w:rPr>
          <w:rFonts w:eastAsiaTheme="minorEastAsia"/>
          <w:lang w:val="en-US" w:eastAsia="zh-CN"/>
        </w:rPr>
        <w:t xml:space="preserve">-CU-UP, as part of which the UE Performance </w:t>
      </w:r>
      <w:r w:rsidR="00011877">
        <w:rPr>
          <w:rFonts w:eastAsiaTheme="minorEastAsia"/>
          <w:lang w:val="en-US" w:eastAsia="zh-CN"/>
        </w:rPr>
        <w:t>Collection</w:t>
      </w:r>
      <w:r w:rsidR="00124B1C">
        <w:rPr>
          <w:rFonts w:eastAsiaTheme="minorEastAsia"/>
          <w:lang w:val="en-US" w:eastAsia="zh-CN"/>
        </w:rPr>
        <w:t xml:space="preserve"> </w:t>
      </w:r>
      <w:r w:rsidR="00011877">
        <w:rPr>
          <w:rFonts w:eastAsiaTheme="minorEastAsia"/>
          <w:lang w:val="en-US" w:eastAsia="zh-CN"/>
        </w:rPr>
        <w:t>C</w:t>
      </w:r>
      <w:r w:rsidR="00124B1C">
        <w:rPr>
          <w:rFonts w:eastAsiaTheme="minorEastAsia"/>
          <w:lang w:val="en-US" w:eastAsia="zh-CN"/>
        </w:rPr>
        <w:t xml:space="preserve">onfiguration was </w:t>
      </w:r>
      <w:proofErr w:type="spellStart"/>
      <w:r w:rsidR="00011877">
        <w:rPr>
          <w:rFonts w:eastAsiaTheme="minorEastAsia"/>
          <w:lang w:val="en-US" w:eastAsia="zh-CN"/>
        </w:rPr>
        <w:t>signalled</w:t>
      </w:r>
      <w:proofErr w:type="spellEnd"/>
      <w:r w:rsidR="00011877">
        <w:rPr>
          <w:rFonts w:eastAsiaTheme="minorEastAsia"/>
          <w:lang w:val="en-US" w:eastAsia="zh-CN"/>
        </w:rPr>
        <w:t>.</w:t>
      </w:r>
    </w:p>
    <w:p w14:paraId="0CD8D1C1" w14:textId="6C868AC2" w:rsidR="00CE024C" w:rsidRDefault="00CE024C" w:rsidP="00CE024C">
      <w:pPr>
        <w:pStyle w:val="ListParagraph"/>
        <w:numPr>
          <w:ilvl w:val="0"/>
          <w:numId w:val="37"/>
        </w:numPr>
        <w:ind w:firstLineChars="0"/>
        <w:rPr>
          <w:rFonts w:eastAsiaTheme="minorEastAsia"/>
          <w:lang w:val="en-US" w:eastAsia="zh-CN"/>
        </w:rPr>
      </w:pPr>
      <w:r w:rsidRPr="00305FEC">
        <w:rPr>
          <w:rFonts w:eastAsiaTheme="minorEastAsia"/>
          <w:lang w:val="en-US" w:eastAsia="zh-CN"/>
        </w:rPr>
        <w:t xml:space="preserve">. The BEARER CONTEXT SETUP REQUEST message </w:t>
      </w:r>
      <w:r w:rsidR="009C001C">
        <w:rPr>
          <w:rFonts w:eastAsiaTheme="minorEastAsia"/>
          <w:lang w:val="en-US" w:eastAsia="zh-CN"/>
        </w:rPr>
        <w:t xml:space="preserve">from the </w:t>
      </w:r>
      <w:proofErr w:type="spellStart"/>
      <w:r w:rsidR="009C001C">
        <w:rPr>
          <w:rFonts w:eastAsiaTheme="minorEastAsia"/>
          <w:lang w:val="en-US" w:eastAsia="zh-CN"/>
        </w:rPr>
        <w:t>gNB</w:t>
      </w:r>
      <w:proofErr w:type="spellEnd"/>
      <w:r w:rsidR="009C001C">
        <w:rPr>
          <w:rFonts w:eastAsiaTheme="minorEastAsia"/>
          <w:lang w:val="en-US" w:eastAsia="zh-CN"/>
        </w:rPr>
        <w:t xml:space="preserve">-CU-CP to the </w:t>
      </w:r>
      <w:proofErr w:type="spellStart"/>
      <w:r w:rsidR="009C001C">
        <w:rPr>
          <w:rFonts w:eastAsiaTheme="minorEastAsia"/>
          <w:lang w:val="en-US" w:eastAsia="zh-CN"/>
        </w:rPr>
        <w:t>gNB</w:t>
      </w:r>
      <w:proofErr w:type="spellEnd"/>
      <w:r w:rsidR="009C001C">
        <w:rPr>
          <w:rFonts w:eastAsiaTheme="minorEastAsia"/>
          <w:lang w:val="en-US" w:eastAsia="zh-CN"/>
        </w:rPr>
        <w:t xml:space="preserve">-CU-UP </w:t>
      </w:r>
      <w:r w:rsidRPr="00305FEC">
        <w:rPr>
          <w:rFonts w:eastAsiaTheme="minorEastAsia"/>
          <w:lang w:val="en-US" w:eastAsia="zh-CN"/>
        </w:rPr>
        <w:t xml:space="preserve">contains a </w:t>
      </w:r>
      <w:proofErr w:type="spellStart"/>
      <w:r w:rsidRPr="00305FEC">
        <w:rPr>
          <w:rFonts w:eastAsiaTheme="minorEastAsia"/>
          <w:lang w:val="en-US" w:eastAsia="zh-CN"/>
        </w:rPr>
        <w:t>DataCollectionID</w:t>
      </w:r>
      <w:proofErr w:type="spellEnd"/>
      <w:r w:rsidRPr="00305FEC">
        <w:rPr>
          <w:rFonts w:eastAsiaTheme="minorEastAsia"/>
          <w:lang w:val="en-US" w:eastAsia="zh-CN"/>
        </w:rPr>
        <w:t xml:space="preserve"> IE corresponding to an already configured E1 AP </w:t>
      </w:r>
      <w:r>
        <w:rPr>
          <w:rFonts w:eastAsiaTheme="minorEastAsia"/>
          <w:lang w:val="en-US" w:eastAsia="zh-CN"/>
        </w:rPr>
        <w:t>D</w:t>
      </w:r>
      <w:r w:rsidRPr="00305FEC">
        <w:rPr>
          <w:rFonts w:eastAsiaTheme="minorEastAsia"/>
          <w:lang w:val="en-US" w:eastAsia="zh-CN"/>
        </w:rPr>
        <w:t xml:space="preserve">ata </w:t>
      </w:r>
      <w:r>
        <w:rPr>
          <w:rFonts w:eastAsiaTheme="minorEastAsia"/>
          <w:lang w:val="en-US" w:eastAsia="zh-CN"/>
        </w:rPr>
        <w:t>C</w:t>
      </w:r>
      <w:r w:rsidRPr="00305FEC">
        <w:rPr>
          <w:rFonts w:eastAsiaTheme="minorEastAsia"/>
          <w:lang w:val="en-US" w:eastAsia="zh-CN"/>
        </w:rPr>
        <w:t xml:space="preserve">ollection </w:t>
      </w:r>
      <w:r>
        <w:rPr>
          <w:rFonts w:eastAsiaTheme="minorEastAsia"/>
          <w:lang w:val="en-US" w:eastAsia="zh-CN"/>
        </w:rPr>
        <w:t>R</w:t>
      </w:r>
      <w:r w:rsidRPr="00305FEC">
        <w:rPr>
          <w:rFonts w:eastAsiaTheme="minorEastAsia"/>
          <w:lang w:val="en-US" w:eastAsia="zh-CN"/>
        </w:rPr>
        <w:t xml:space="preserve">eporting </w:t>
      </w:r>
      <w:r>
        <w:rPr>
          <w:rFonts w:eastAsiaTheme="minorEastAsia"/>
          <w:lang w:val="en-US" w:eastAsia="zh-CN"/>
        </w:rPr>
        <w:t>P</w:t>
      </w:r>
      <w:r w:rsidRPr="00305FEC">
        <w:rPr>
          <w:rFonts w:eastAsiaTheme="minorEastAsia"/>
          <w:lang w:val="en-US" w:eastAsia="zh-CN"/>
        </w:rPr>
        <w:t xml:space="preserve">rocedure between the </w:t>
      </w:r>
      <w:proofErr w:type="spellStart"/>
      <w:r w:rsidRPr="00305FEC">
        <w:rPr>
          <w:rFonts w:eastAsiaTheme="minorEastAsia"/>
          <w:lang w:val="en-US" w:eastAsia="zh-CN"/>
        </w:rPr>
        <w:t>gNB</w:t>
      </w:r>
      <w:proofErr w:type="spellEnd"/>
      <w:r w:rsidRPr="00305FEC">
        <w:rPr>
          <w:rFonts w:eastAsiaTheme="minorEastAsia"/>
          <w:lang w:val="en-US" w:eastAsia="zh-CN"/>
        </w:rPr>
        <w:t xml:space="preserve">-CU-UP and the </w:t>
      </w:r>
      <w:proofErr w:type="spellStart"/>
      <w:r w:rsidRPr="00305FEC">
        <w:rPr>
          <w:rFonts w:eastAsiaTheme="minorEastAsia"/>
          <w:lang w:val="en-US" w:eastAsia="zh-CN"/>
        </w:rPr>
        <w:t>gNB</w:t>
      </w:r>
      <w:proofErr w:type="spellEnd"/>
      <w:r w:rsidRPr="00305FEC">
        <w:rPr>
          <w:rFonts w:eastAsiaTheme="minorEastAsia"/>
          <w:lang w:val="en-US" w:eastAsia="zh-CN"/>
        </w:rPr>
        <w:t xml:space="preserve">-CU-CP. </w:t>
      </w:r>
    </w:p>
    <w:p w14:paraId="74F39AF9" w14:textId="77777777" w:rsidR="00CE024C" w:rsidRPr="00987C27" w:rsidRDefault="00CE024C" w:rsidP="00CE024C">
      <w:pPr>
        <w:pStyle w:val="ListParagraph"/>
        <w:numPr>
          <w:ilvl w:val="0"/>
          <w:numId w:val="37"/>
        </w:numPr>
        <w:ind w:firstLineChars="0"/>
      </w:pPr>
      <w:r w:rsidRPr="00987C27">
        <w:rPr>
          <w:rFonts w:eastAsiaTheme="minorEastAsia"/>
          <w:lang w:val="en-US" w:eastAsia="zh-CN"/>
        </w:rPr>
        <w:t xml:space="preserve">The </w:t>
      </w:r>
      <w:proofErr w:type="spellStart"/>
      <w:r w:rsidRPr="00987C27">
        <w:rPr>
          <w:rFonts w:eastAsiaTheme="minorEastAsia"/>
          <w:lang w:val="en-US" w:eastAsia="zh-CN"/>
        </w:rPr>
        <w:t>gNB</w:t>
      </w:r>
      <w:proofErr w:type="spellEnd"/>
      <w:r w:rsidRPr="00987C27">
        <w:rPr>
          <w:rFonts w:eastAsiaTheme="minorEastAsia"/>
          <w:lang w:val="en-US" w:eastAsia="zh-CN"/>
        </w:rPr>
        <w:t xml:space="preserve">-CU-UP receiving the above request may collect the specified UE performance depending on the measurement and exit criteria and report the metrics back to the </w:t>
      </w:r>
      <w:proofErr w:type="spellStart"/>
      <w:r w:rsidRPr="00987C27">
        <w:rPr>
          <w:rFonts w:eastAsiaTheme="minorEastAsia"/>
          <w:lang w:val="en-US" w:eastAsia="zh-CN"/>
        </w:rPr>
        <w:t>gNB</w:t>
      </w:r>
      <w:proofErr w:type="spellEnd"/>
      <w:r w:rsidRPr="00987C27">
        <w:rPr>
          <w:rFonts w:eastAsiaTheme="minorEastAsia"/>
          <w:lang w:val="en-US" w:eastAsia="zh-CN"/>
        </w:rPr>
        <w:t xml:space="preserve">-CU-UP in the next transmission instance of a DATA COLLECTION UPDATE message after the UE performance collection has terminated. The above measurement and reporting </w:t>
      </w:r>
      <w:proofErr w:type="gramStart"/>
      <w:r w:rsidRPr="00987C27">
        <w:rPr>
          <w:rFonts w:eastAsiaTheme="minorEastAsia"/>
          <w:lang w:val="en-US" w:eastAsia="zh-CN"/>
        </w:rPr>
        <w:t>is</w:t>
      </w:r>
      <w:proofErr w:type="gramEnd"/>
      <w:r w:rsidRPr="00987C27">
        <w:rPr>
          <w:rFonts w:eastAsiaTheme="minorEastAsia"/>
          <w:lang w:val="en-US" w:eastAsia="zh-CN"/>
        </w:rPr>
        <w:t xml:space="preserve"> performed per DRB configured for the UE</w:t>
      </w:r>
    </w:p>
    <w:p w14:paraId="408D35B2" w14:textId="77777777" w:rsidR="00CE024C" w:rsidRPr="00987C27" w:rsidRDefault="00CE024C" w:rsidP="00CE024C">
      <w:pPr>
        <w:ind w:left="360"/>
      </w:pPr>
      <w:r w:rsidRPr="00987C27">
        <w:t>The figure below represents the full flow chart.</w:t>
      </w:r>
    </w:p>
    <w:p w14:paraId="0451D572" w14:textId="77777777" w:rsidR="00CE024C" w:rsidRPr="002634D6" w:rsidRDefault="00CE024C" w:rsidP="00CE024C">
      <w:pPr>
        <w:pStyle w:val="ListParagraph"/>
        <w:ind w:left="720" w:firstLineChars="0" w:firstLine="0"/>
        <w:rPr>
          <w:rFonts w:ascii="Arial" w:hAnsi="Arial" w:cs="Arial"/>
          <w:noProof/>
          <w:sz w:val="26"/>
          <w:szCs w:val="26"/>
        </w:rPr>
      </w:pPr>
      <w:r w:rsidRPr="00072691">
        <w:rPr>
          <w:noProof/>
        </w:rPr>
        <w:drawing>
          <wp:inline distT="0" distB="0" distL="0" distR="0" wp14:anchorId="2B50C102" wp14:editId="54093CD2">
            <wp:extent cx="6122035" cy="3730625"/>
            <wp:effectExtent l="0" t="0" r="0" b="3175"/>
            <wp:docPr id="1879523275" name="Picture 1879523275"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523275" name="Picture 1" descr="A screenshot of a document&#10;&#10;Description automatically generated"/>
                    <pic:cNvPicPr/>
                  </pic:nvPicPr>
                  <pic:blipFill>
                    <a:blip r:embed="rId12"/>
                    <a:stretch>
                      <a:fillRect/>
                    </a:stretch>
                  </pic:blipFill>
                  <pic:spPr>
                    <a:xfrm>
                      <a:off x="0" y="0"/>
                      <a:ext cx="6122035" cy="3730625"/>
                    </a:xfrm>
                    <a:prstGeom prst="rect">
                      <a:avLst/>
                    </a:prstGeom>
                  </pic:spPr>
                </pic:pic>
              </a:graphicData>
            </a:graphic>
          </wp:inline>
        </w:drawing>
      </w:r>
    </w:p>
    <w:p w14:paraId="5276197B" w14:textId="77777777" w:rsidR="00CE024C" w:rsidRDefault="00CE024C" w:rsidP="00CE024C">
      <w:pPr>
        <w:rPr>
          <w:lang w:eastAsia="ko-KR"/>
        </w:rPr>
      </w:pPr>
      <w:r>
        <w:rPr>
          <w:lang w:eastAsia="ko-KR"/>
        </w:rPr>
        <w:t xml:space="preserve">Step 1: Two neighbour </w:t>
      </w:r>
      <w:proofErr w:type="spellStart"/>
      <w:r>
        <w:rPr>
          <w:lang w:eastAsia="ko-KR"/>
        </w:rPr>
        <w:t>gNBs</w:t>
      </w:r>
      <w:proofErr w:type="spellEnd"/>
      <w:r>
        <w:rPr>
          <w:lang w:eastAsia="ko-KR"/>
        </w:rPr>
        <w:t xml:space="preserve"> have already been configured with a XN AP: Data Collection Reporting procedure between them, which also has a corresponding configuration for the UE performance collection configuration.</w:t>
      </w:r>
    </w:p>
    <w:p w14:paraId="17BC5DD3" w14:textId="77777777" w:rsidR="00CE024C" w:rsidRDefault="00CE024C" w:rsidP="00CE024C">
      <w:pPr>
        <w:rPr>
          <w:lang w:eastAsia="ko-KR"/>
        </w:rPr>
      </w:pPr>
      <w:r>
        <w:rPr>
          <w:lang w:eastAsia="ko-KR"/>
        </w:rPr>
        <w:t xml:space="preserve">Step 2: gNB-CU-CP2 and </w:t>
      </w:r>
      <w:proofErr w:type="spellStart"/>
      <w:r>
        <w:rPr>
          <w:lang w:eastAsia="ko-KR"/>
        </w:rPr>
        <w:t>gNB</w:t>
      </w:r>
      <w:proofErr w:type="spellEnd"/>
      <w:r>
        <w:rPr>
          <w:lang w:eastAsia="ko-KR"/>
        </w:rPr>
        <w:t xml:space="preserve"> CU-UP2 also have a configured E1 AP: Data Collection Reporting procedure between them with a corresponding UE performance collection configuration.</w:t>
      </w:r>
    </w:p>
    <w:p w14:paraId="30682ED6" w14:textId="77777777" w:rsidR="00CE024C" w:rsidRDefault="00CE024C" w:rsidP="00CE024C">
      <w:pPr>
        <w:rPr>
          <w:lang w:eastAsia="ko-KR"/>
        </w:rPr>
      </w:pPr>
      <w:r>
        <w:rPr>
          <w:lang w:eastAsia="ko-KR"/>
        </w:rPr>
        <w:t>Step 3a: gNB1 determines to handover one or more UEs to gNB2. This may be based on any AI/ML algorithm connected to use cases such as mobility optimization, load balancing, or energy savings.</w:t>
      </w:r>
    </w:p>
    <w:p w14:paraId="27D990A6" w14:textId="77777777" w:rsidR="00CE024C" w:rsidRDefault="00CE024C" w:rsidP="00CE024C">
      <w:pPr>
        <w:rPr>
          <w:lang w:eastAsia="ko-KR"/>
        </w:rPr>
      </w:pPr>
      <w:r>
        <w:rPr>
          <w:lang w:eastAsia="ko-KR"/>
        </w:rPr>
        <w:lastRenderedPageBreak/>
        <w:t xml:space="preserve">Step 3b: </w:t>
      </w:r>
      <w:proofErr w:type="spellStart"/>
      <w:r>
        <w:rPr>
          <w:lang w:eastAsia="ko-KR"/>
        </w:rPr>
        <w:t>gNB</w:t>
      </w:r>
      <w:proofErr w:type="spellEnd"/>
      <w:r>
        <w:rPr>
          <w:lang w:eastAsia="ko-KR"/>
        </w:rPr>
        <w:t xml:space="preserve"> handovers UEs to the neighbour node. In the handover request message, the Data Collection ID corresponding to the Data Collection Reporting procedure (Step 1) is provided to the target </w:t>
      </w:r>
      <w:proofErr w:type="spellStart"/>
      <w:r>
        <w:rPr>
          <w:lang w:eastAsia="ko-KR"/>
        </w:rPr>
        <w:t>gNB</w:t>
      </w:r>
      <w:proofErr w:type="spellEnd"/>
      <w:r>
        <w:rPr>
          <w:lang w:eastAsia="ko-KR"/>
        </w:rPr>
        <w:t>.</w:t>
      </w:r>
    </w:p>
    <w:p w14:paraId="608F0007" w14:textId="77777777" w:rsidR="00CE024C" w:rsidRDefault="00CE024C" w:rsidP="00CE024C">
      <w:pPr>
        <w:rPr>
          <w:lang w:eastAsia="ko-KR"/>
        </w:rPr>
      </w:pPr>
      <w:r>
        <w:rPr>
          <w:lang w:eastAsia="ko-KR"/>
        </w:rPr>
        <w:t xml:space="preserve">Step 4a: The UE connects to gNB2. </w:t>
      </w:r>
    </w:p>
    <w:p w14:paraId="6900F092" w14:textId="77777777" w:rsidR="00CE024C" w:rsidRDefault="00CE024C" w:rsidP="00CE024C">
      <w:pPr>
        <w:rPr>
          <w:lang w:eastAsia="ko-KR"/>
        </w:rPr>
      </w:pPr>
      <w:r>
        <w:rPr>
          <w:lang w:eastAsia="ko-KR"/>
        </w:rPr>
        <w:t>Step 4b: As part or continuation of the UE connecting to gNB2, DRBs are setup for the UE through the E1 AP: Bearer Context Setup Request message. This message also includes the ID of the E1 AP: Data Collection Reporting procedure over which the UE performance feedback shall be sent.</w:t>
      </w:r>
    </w:p>
    <w:p w14:paraId="6419FDAF" w14:textId="77777777" w:rsidR="00CE024C" w:rsidRDefault="00CE024C" w:rsidP="00CE024C">
      <w:pPr>
        <w:rPr>
          <w:lang w:eastAsia="ko-KR"/>
        </w:rPr>
      </w:pPr>
      <w:r>
        <w:rPr>
          <w:lang w:eastAsia="ko-KR"/>
        </w:rPr>
        <w:t xml:space="preserve">Step 5: Data delivered to the UE and legacy UP metrics (e.g. RAN level delay) are collected and </w:t>
      </w:r>
      <w:proofErr w:type="gramStart"/>
      <w:r>
        <w:rPr>
          <w:lang w:eastAsia="ko-KR"/>
        </w:rPr>
        <w:t>reported</w:t>
      </w:r>
      <w:proofErr w:type="gramEnd"/>
    </w:p>
    <w:p w14:paraId="54260AF3" w14:textId="77777777" w:rsidR="00CE024C" w:rsidRDefault="00CE024C" w:rsidP="00CE024C">
      <w:pPr>
        <w:rPr>
          <w:lang w:eastAsia="ko-KR"/>
        </w:rPr>
      </w:pPr>
      <w:r>
        <w:rPr>
          <w:lang w:eastAsia="ko-KR"/>
        </w:rPr>
        <w:t>Step 6a: The exit criteria as specified in the UE performance collection configuration is fulfilled. This could be based on a timer, a handover, or other criteria.</w:t>
      </w:r>
    </w:p>
    <w:p w14:paraId="527EE717" w14:textId="77777777" w:rsidR="00CE024C" w:rsidRDefault="00CE024C" w:rsidP="00CE024C">
      <w:pPr>
        <w:rPr>
          <w:lang w:eastAsia="ko-KR"/>
        </w:rPr>
      </w:pPr>
      <w:r>
        <w:rPr>
          <w:lang w:eastAsia="ko-KR"/>
        </w:rPr>
        <w:t xml:space="preserve">Step 6b: The </w:t>
      </w:r>
      <w:proofErr w:type="spellStart"/>
      <w:r>
        <w:rPr>
          <w:lang w:eastAsia="ko-KR"/>
        </w:rPr>
        <w:t>gNB</w:t>
      </w:r>
      <w:proofErr w:type="spellEnd"/>
      <w:r>
        <w:rPr>
          <w:lang w:eastAsia="ko-KR"/>
        </w:rPr>
        <w:t>-CU-UP reports the collected UE performance on the E1 AP: Data Collection reporting procedure.</w:t>
      </w:r>
    </w:p>
    <w:p w14:paraId="69743CE3" w14:textId="0086264C" w:rsidR="00CE024C" w:rsidRDefault="00CE024C" w:rsidP="00CE024C">
      <w:pPr>
        <w:rPr>
          <w:lang w:eastAsia="ko-KR"/>
        </w:rPr>
      </w:pPr>
      <w:r>
        <w:rPr>
          <w:lang w:eastAsia="ko-KR"/>
        </w:rPr>
        <w:t xml:space="preserve">Step 7: Upon receiving the collected UE Performance, the gNB-CU-CP2 </w:t>
      </w:r>
      <w:r w:rsidR="002E0CF8">
        <w:rPr>
          <w:lang w:eastAsia="ko-KR"/>
        </w:rPr>
        <w:t xml:space="preserve">generates per S-NSSAI, per UE performance metrics and </w:t>
      </w:r>
      <w:r>
        <w:rPr>
          <w:lang w:eastAsia="ko-KR"/>
        </w:rPr>
        <w:t>transmits the information to the neighbour gNB-CU-CP1.</w:t>
      </w:r>
    </w:p>
    <w:p w14:paraId="2AF170B6" w14:textId="77777777" w:rsidR="00C3376B" w:rsidRDefault="00C3376B" w:rsidP="00CE024C">
      <w:pPr>
        <w:rPr>
          <w:lang w:eastAsia="ko-KR"/>
        </w:rPr>
      </w:pPr>
    </w:p>
    <w:p w14:paraId="34C37E89" w14:textId="1E2E9C65" w:rsidR="00C3376B" w:rsidRDefault="00C3376B" w:rsidP="00C3376B">
      <w:pPr>
        <w:pStyle w:val="Heading4"/>
        <w:rPr>
          <w:rFonts w:eastAsiaTheme="minorEastAsia"/>
          <w:lang w:val="en-US" w:eastAsia="zh-CN"/>
        </w:rPr>
      </w:pPr>
      <w:r>
        <w:rPr>
          <w:rFonts w:eastAsiaTheme="minorEastAsia"/>
          <w:lang w:val="en-US" w:eastAsia="zh-CN"/>
        </w:rPr>
        <w:t>2.3.2 Energy Saving</w:t>
      </w:r>
    </w:p>
    <w:p w14:paraId="48A23A47" w14:textId="25EA572B" w:rsidR="00697479" w:rsidRDefault="00E756B5" w:rsidP="00697479">
      <w:pPr>
        <w:tabs>
          <w:tab w:val="left" w:pos="840"/>
        </w:tabs>
        <w:rPr>
          <w:rFonts w:eastAsiaTheme="minorEastAsia"/>
        </w:rPr>
      </w:pPr>
      <w:r>
        <w:rPr>
          <w:rFonts w:eastAsiaTheme="minorEastAsia"/>
          <w:lang w:val="en-US"/>
        </w:rPr>
        <w:t xml:space="preserve">In this section, </w:t>
      </w:r>
      <w:r>
        <w:rPr>
          <w:rFonts w:eastAsiaTheme="minorEastAsia"/>
        </w:rPr>
        <w:t>t</w:t>
      </w:r>
      <w:r w:rsidR="00697479">
        <w:rPr>
          <w:rFonts w:eastAsiaTheme="minorEastAsia"/>
        </w:rPr>
        <w:t xml:space="preserve">he actual </w:t>
      </w:r>
      <w:r w:rsidR="00697479">
        <w:rPr>
          <w:lang w:eastAsia="zh-CN"/>
        </w:rPr>
        <w:t>stage 3 impact on RAN interfaces</w:t>
      </w:r>
      <w:r w:rsidR="00697479">
        <w:rPr>
          <w:rFonts w:eastAsiaTheme="minorEastAsia"/>
        </w:rPr>
        <w:t xml:space="preserve"> between the </w:t>
      </w:r>
      <w:proofErr w:type="spellStart"/>
      <w:r w:rsidR="00697479">
        <w:rPr>
          <w:rFonts w:eastAsiaTheme="minorEastAsia"/>
        </w:rPr>
        <w:t>gNB</w:t>
      </w:r>
      <w:proofErr w:type="spellEnd"/>
      <w:r w:rsidR="00697479">
        <w:rPr>
          <w:rFonts w:eastAsiaTheme="minorEastAsia"/>
        </w:rPr>
        <w:t xml:space="preserve">-DU and the </w:t>
      </w:r>
      <w:proofErr w:type="spellStart"/>
      <w:r w:rsidR="00697479">
        <w:rPr>
          <w:rFonts w:eastAsiaTheme="minorEastAsia"/>
        </w:rPr>
        <w:t>gNB</w:t>
      </w:r>
      <w:proofErr w:type="spellEnd"/>
      <w:r w:rsidR="00697479">
        <w:rPr>
          <w:rFonts w:eastAsiaTheme="minorEastAsia"/>
        </w:rPr>
        <w:t xml:space="preserve">-CU-CP, i.e., the procedure over which the </w:t>
      </w:r>
      <w:r w:rsidR="00F21BBB">
        <w:rPr>
          <w:rFonts w:eastAsiaTheme="minorEastAsia"/>
        </w:rPr>
        <w:t xml:space="preserve">EC </w:t>
      </w:r>
      <w:r w:rsidR="00697479">
        <w:rPr>
          <w:rFonts w:eastAsiaTheme="minorEastAsia"/>
        </w:rPr>
        <w:t>signalling shall be performed over the F1 interface</w:t>
      </w:r>
      <w:r>
        <w:rPr>
          <w:rFonts w:eastAsiaTheme="minorEastAsia"/>
        </w:rPr>
        <w:t xml:space="preserve"> is discussed</w:t>
      </w:r>
      <w:r w:rsidR="00697479">
        <w:rPr>
          <w:rFonts w:eastAsiaTheme="minorEastAsia"/>
        </w:rPr>
        <w:t xml:space="preserve">. </w:t>
      </w:r>
    </w:p>
    <w:p w14:paraId="12A29C73" w14:textId="77777777" w:rsidR="00697479" w:rsidRDefault="00697479" w:rsidP="00697479">
      <w:pPr>
        <w:jc w:val="both"/>
        <w:rPr>
          <w:rFonts w:eastAsia="SimSun"/>
          <w:lang w:val="en-US" w:eastAsia="zh-CN"/>
        </w:rPr>
      </w:pPr>
      <w:r>
        <w:rPr>
          <w:rFonts w:eastAsia="SimSun"/>
          <w:lang w:val="en-US" w:eastAsia="zh-CN"/>
        </w:rPr>
        <w:t>The e</w:t>
      </w:r>
      <w:r w:rsidRPr="005E6A8A">
        <w:rPr>
          <w:rFonts w:eastAsia="SimSun"/>
          <w:lang w:val="en-US" w:eastAsia="zh-CN"/>
        </w:rPr>
        <w:t xml:space="preserve">xchange </w:t>
      </w:r>
      <w:r>
        <w:rPr>
          <w:rFonts w:eastAsia="SimSun"/>
          <w:lang w:val="en-US" w:eastAsia="zh-CN"/>
        </w:rPr>
        <w:t xml:space="preserve">of the Energy Cost (EC) between </w:t>
      </w:r>
      <w:proofErr w:type="spellStart"/>
      <w:r>
        <w:rPr>
          <w:rFonts w:eastAsia="SimSun"/>
          <w:lang w:val="en-US" w:eastAsia="zh-CN"/>
        </w:rPr>
        <w:t>gNBs</w:t>
      </w:r>
      <w:proofErr w:type="spellEnd"/>
      <w:r>
        <w:rPr>
          <w:rFonts w:eastAsia="SimSun"/>
          <w:lang w:val="en-US" w:eastAsia="zh-CN"/>
        </w:rPr>
        <w:t xml:space="preserve"> (over Xn interface) is to be performed over a procedure dedicated for collection and exchange of AI/ML related information, called Data Collection Reporting procedure. This procedure is envisioned to exchange/fetch both measured and predicted information between NG RAN nodes, where either of the nodes may be providing inference, input, or predicted data to the other node simultaneously. </w:t>
      </w:r>
    </w:p>
    <w:p w14:paraId="0358956A" w14:textId="77777777" w:rsidR="00697479" w:rsidRDefault="00697479" w:rsidP="00697479">
      <w:pPr>
        <w:jc w:val="both"/>
        <w:rPr>
          <w:rFonts w:eastAsia="SimSun"/>
          <w:lang w:val="en-US" w:eastAsia="zh-CN"/>
        </w:rPr>
      </w:pPr>
      <w:r>
        <w:rPr>
          <w:rFonts w:eastAsia="SimSun"/>
          <w:lang w:val="en-US" w:eastAsia="zh-CN"/>
        </w:rPr>
        <w:t xml:space="preserve">On the other hand, on the F1-C interface, it has been agreed that the inference functions will only be hosted at the </w:t>
      </w:r>
      <w:proofErr w:type="spellStart"/>
      <w:r>
        <w:rPr>
          <w:rFonts w:eastAsia="SimSun"/>
          <w:lang w:val="en-US" w:eastAsia="zh-CN"/>
        </w:rPr>
        <w:t>gNB</w:t>
      </w:r>
      <w:proofErr w:type="spellEnd"/>
      <w:r>
        <w:rPr>
          <w:rFonts w:eastAsia="SimSun"/>
          <w:lang w:val="en-US" w:eastAsia="zh-CN"/>
        </w:rPr>
        <w:t xml:space="preserve">-CU-CP, and therefore the </w:t>
      </w:r>
      <w:proofErr w:type="spellStart"/>
      <w:r>
        <w:rPr>
          <w:rFonts w:eastAsia="SimSun"/>
          <w:lang w:val="en-US" w:eastAsia="zh-CN"/>
        </w:rPr>
        <w:t>gNB</w:t>
      </w:r>
      <w:proofErr w:type="spellEnd"/>
      <w:r>
        <w:rPr>
          <w:rFonts w:eastAsia="SimSun"/>
          <w:lang w:val="en-US" w:eastAsia="zh-CN"/>
        </w:rPr>
        <w:t xml:space="preserve">-DU only reports measured values (either used for training or inference) to the AI/ML functions at the </w:t>
      </w:r>
      <w:proofErr w:type="spellStart"/>
      <w:r>
        <w:rPr>
          <w:rFonts w:eastAsia="SimSun"/>
          <w:lang w:val="en-US" w:eastAsia="zh-CN"/>
        </w:rPr>
        <w:t>gNB</w:t>
      </w:r>
      <w:proofErr w:type="spellEnd"/>
      <w:r>
        <w:rPr>
          <w:rFonts w:eastAsia="SimSun"/>
          <w:lang w:val="en-US" w:eastAsia="zh-CN"/>
        </w:rPr>
        <w:t xml:space="preserve"> CU-CP. </w:t>
      </w:r>
    </w:p>
    <w:p w14:paraId="7868A85F" w14:textId="3577E1CA" w:rsidR="00697479" w:rsidRDefault="00697479" w:rsidP="00697479">
      <w:pPr>
        <w:jc w:val="both"/>
        <w:rPr>
          <w:rFonts w:eastAsia="SimSun"/>
          <w:b/>
          <w:bCs/>
          <w:lang w:val="en-US" w:eastAsia="zh-CN"/>
        </w:rPr>
      </w:pPr>
      <w:r w:rsidRPr="00F9253D">
        <w:rPr>
          <w:rFonts w:eastAsia="SimSun"/>
          <w:b/>
          <w:bCs/>
          <w:lang w:val="en-US" w:eastAsia="zh-CN"/>
        </w:rPr>
        <w:t xml:space="preserve">Observation </w:t>
      </w:r>
      <w:r w:rsidR="00EE4AD1">
        <w:rPr>
          <w:rFonts w:eastAsia="SimSun"/>
          <w:b/>
          <w:bCs/>
          <w:lang w:val="en-US" w:eastAsia="zh-CN"/>
        </w:rPr>
        <w:t>3</w:t>
      </w:r>
      <w:r w:rsidRPr="00F9253D">
        <w:rPr>
          <w:rFonts w:eastAsia="SimSun"/>
          <w:b/>
          <w:bCs/>
          <w:lang w:val="en-US" w:eastAsia="zh-CN"/>
        </w:rPr>
        <w:t xml:space="preserve">: </w:t>
      </w:r>
      <w:r>
        <w:rPr>
          <w:rFonts w:eastAsia="SimSun"/>
          <w:b/>
          <w:bCs/>
          <w:lang w:val="en-US" w:eastAsia="zh-CN"/>
        </w:rPr>
        <w:t xml:space="preserve"> In the context of exchanging EC, Xn and F1 interface have a different characteristic,</w:t>
      </w:r>
      <w:r w:rsidR="00AB29A3">
        <w:rPr>
          <w:rFonts w:eastAsia="SimSun"/>
          <w:b/>
          <w:bCs/>
          <w:lang w:val="en-US" w:eastAsia="zh-CN"/>
        </w:rPr>
        <w:t xml:space="preserve"> namely no AI/ML </w:t>
      </w:r>
      <w:r w:rsidR="008213B5">
        <w:rPr>
          <w:rFonts w:eastAsia="SimSun"/>
          <w:b/>
          <w:bCs/>
          <w:lang w:val="en-US" w:eastAsia="zh-CN"/>
        </w:rPr>
        <w:t xml:space="preserve">inference results need to be </w:t>
      </w:r>
      <w:proofErr w:type="spellStart"/>
      <w:r w:rsidR="008213B5">
        <w:rPr>
          <w:rFonts w:eastAsia="SimSun"/>
          <w:b/>
          <w:bCs/>
          <w:lang w:val="en-US" w:eastAsia="zh-CN"/>
        </w:rPr>
        <w:t>signalled</w:t>
      </w:r>
      <w:proofErr w:type="spellEnd"/>
      <w:r w:rsidR="008213B5">
        <w:rPr>
          <w:rFonts w:eastAsia="SimSun"/>
          <w:b/>
          <w:bCs/>
          <w:lang w:val="en-US" w:eastAsia="zh-CN"/>
        </w:rPr>
        <w:t xml:space="preserve"> over the F1AP. For that,</w:t>
      </w:r>
      <w:r>
        <w:rPr>
          <w:rFonts w:eastAsia="SimSun"/>
          <w:b/>
          <w:bCs/>
          <w:lang w:val="en-US" w:eastAsia="zh-CN"/>
        </w:rPr>
        <w:t xml:space="preserve"> there is no need to add a new procedure over the F1 interface to accomplish exchange of EC from the </w:t>
      </w:r>
      <w:proofErr w:type="spellStart"/>
      <w:r>
        <w:rPr>
          <w:rFonts w:eastAsia="SimSun"/>
          <w:b/>
          <w:bCs/>
          <w:lang w:val="en-US" w:eastAsia="zh-CN"/>
        </w:rPr>
        <w:t>gNB</w:t>
      </w:r>
      <w:proofErr w:type="spellEnd"/>
      <w:r>
        <w:rPr>
          <w:rFonts w:eastAsia="SimSun"/>
          <w:b/>
          <w:bCs/>
          <w:lang w:val="en-US" w:eastAsia="zh-CN"/>
        </w:rPr>
        <w:t xml:space="preserve">-DU to the </w:t>
      </w:r>
      <w:proofErr w:type="spellStart"/>
      <w:r>
        <w:rPr>
          <w:rFonts w:eastAsia="SimSun"/>
          <w:b/>
          <w:bCs/>
          <w:lang w:val="en-US" w:eastAsia="zh-CN"/>
        </w:rPr>
        <w:t>gNB</w:t>
      </w:r>
      <w:proofErr w:type="spellEnd"/>
      <w:r>
        <w:rPr>
          <w:rFonts w:eastAsia="SimSun"/>
          <w:b/>
          <w:bCs/>
          <w:lang w:val="en-US" w:eastAsia="zh-CN"/>
        </w:rPr>
        <w:t>-CU.</w:t>
      </w:r>
    </w:p>
    <w:p w14:paraId="21859C22" w14:textId="5F25048F" w:rsidR="00697479" w:rsidRDefault="00697479" w:rsidP="00697479">
      <w:pPr>
        <w:jc w:val="both"/>
        <w:rPr>
          <w:rFonts w:eastAsia="SimSun"/>
          <w:b/>
          <w:bCs/>
          <w:lang w:val="en-US" w:eastAsia="zh-CN"/>
        </w:rPr>
      </w:pPr>
      <w:r w:rsidRPr="00F9253D">
        <w:rPr>
          <w:rFonts w:eastAsia="SimSun"/>
          <w:b/>
          <w:bCs/>
          <w:lang w:val="en-US" w:eastAsia="zh-CN"/>
        </w:rPr>
        <w:t xml:space="preserve">Proposal </w:t>
      </w:r>
      <w:r w:rsidR="008A6DB6">
        <w:rPr>
          <w:rFonts w:eastAsia="SimSun"/>
          <w:b/>
          <w:bCs/>
          <w:lang w:val="en-US" w:eastAsia="zh-CN"/>
        </w:rPr>
        <w:t>1</w:t>
      </w:r>
      <w:r w:rsidR="00BA40BE">
        <w:rPr>
          <w:rFonts w:eastAsia="SimSun"/>
          <w:b/>
          <w:bCs/>
          <w:lang w:val="en-US" w:eastAsia="zh-CN"/>
        </w:rPr>
        <w:t>4</w:t>
      </w:r>
      <w:r w:rsidRPr="00F9253D">
        <w:rPr>
          <w:rFonts w:eastAsia="SimSun"/>
          <w:b/>
          <w:bCs/>
          <w:lang w:val="en-US" w:eastAsia="zh-CN"/>
        </w:rPr>
        <w:t xml:space="preserve">: The required extensions </w:t>
      </w:r>
      <w:r>
        <w:rPr>
          <w:rFonts w:eastAsia="SimSun"/>
          <w:b/>
          <w:bCs/>
          <w:lang w:val="en-US" w:eastAsia="zh-CN"/>
        </w:rPr>
        <w:t xml:space="preserve">to F1-C to facilitate the exchange of the EC from the </w:t>
      </w:r>
      <w:proofErr w:type="spellStart"/>
      <w:r>
        <w:rPr>
          <w:rFonts w:eastAsia="SimSun"/>
          <w:b/>
          <w:bCs/>
          <w:lang w:val="en-US" w:eastAsia="zh-CN"/>
        </w:rPr>
        <w:t>gNB</w:t>
      </w:r>
      <w:proofErr w:type="spellEnd"/>
      <w:r>
        <w:rPr>
          <w:rFonts w:eastAsia="SimSun"/>
          <w:b/>
          <w:bCs/>
          <w:lang w:val="en-US" w:eastAsia="zh-CN"/>
        </w:rPr>
        <w:t xml:space="preserve">-DU to the </w:t>
      </w:r>
      <w:proofErr w:type="spellStart"/>
      <w:r>
        <w:rPr>
          <w:rFonts w:eastAsia="SimSun"/>
          <w:b/>
          <w:bCs/>
          <w:lang w:val="en-US" w:eastAsia="zh-CN"/>
        </w:rPr>
        <w:t>gNB</w:t>
      </w:r>
      <w:proofErr w:type="spellEnd"/>
      <w:r>
        <w:rPr>
          <w:rFonts w:eastAsia="SimSun"/>
          <w:b/>
          <w:bCs/>
          <w:lang w:val="en-US" w:eastAsia="zh-CN"/>
        </w:rPr>
        <w:t>-CU-CP can be achieved by extending legacy procedures.</w:t>
      </w:r>
    </w:p>
    <w:p w14:paraId="6EB3735E" w14:textId="77777777" w:rsidR="00697479" w:rsidRDefault="00697479" w:rsidP="00697479">
      <w:pPr>
        <w:jc w:val="both"/>
        <w:rPr>
          <w:rFonts w:eastAsia="SimSun"/>
          <w:lang w:val="en-US" w:eastAsia="zh-CN"/>
        </w:rPr>
      </w:pPr>
      <w:r>
        <w:rPr>
          <w:rFonts w:eastAsia="SimSun"/>
          <w:lang w:val="en-US" w:eastAsia="zh-CN"/>
        </w:rPr>
        <w:t xml:space="preserve">In the context of F1 AP, the Resource Status Reporting procedure </w:t>
      </w:r>
      <w:r w:rsidRPr="0003485D">
        <w:rPr>
          <w:rFonts w:eastAsia="SimSun"/>
          <w:lang w:val="en-US" w:eastAsia="zh-CN"/>
        </w:rPr>
        <w:t xml:space="preserve">is used by a </w:t>
      </w:r>
      <w:proofErr w:type="spellStart"/>
      <w:r>
        <w:rPr>
          <w:rFonts w:eastAsia="SimSun"/>
          <w:lang w:val="en-US" w:eastAsia="zh-CN"/>
        </w:rPr>
        <w:t>gNB</w:t>
      </w:r>
      <w:proofErr w:type="spellEnd"/>
      <w:r>
        <w:rPr>
          <w:rFonts w:eastAsia="SimSun"/>
          <w:lang w:val="en-US" w:eastAsia="zh-CN"/>
        </w:rPr>
        <w:t>-CU</w:t>
      </w:r>
      <w:r w:rsidRPr="0003485D">
        <w:rPr>
          <w:rFonts w:eastAsia="SimSun"/>
          <w:lang w:val="en-US" w:eastAsia="zh-CN"/>
        </w:rPr>
        <w:t xml:space="preserve"> to request the reporting of </w:t>
      </w:r>
      <w:r>
        <w:rPr>
          <w:rFonts w:eastAsia="SimSun"/>
          <w:lang w:val="en-US" w:eastAsia="zh-CN"/>
        </w:rPr>
        <w:t>resource</w:t>
      </w:r>
      <w:r w:rsidRPr="0003485D">
        <w:rPr>
          <w:rFonts w:eastAsia="SimSun"/>
          <w:lang w:val="en-US" w:eastAsia="zh-CN"/>
        </w:rPr>
        <w:t xml:space="preserve"> measurements </w:t>
      </w:r>
      <w:r>
        <w:rPr>
          <w:rFonts w:eastAsia="SimSun"/>
          <w:lang w:val="en-US" w:eastAsia="zh-CN"/>
        </w:rPr>
        <w:t>from the</w:t>
      </w:r>
      <w:r w:rsidRPr="0003485D">
        <w:rPr>
          <w:rFonts w:eastAsia="SimSun"/>
          <w:lang w:val="en-US" w:eastAsia="zh-CN"/>
        </w:rPr>
        <w:t xml:space="preserve"> </w:t>
      </w:r>
      <w:proofErr w:type="spellStart"/>
      <w:r w:rsidRPr="0003485D">
        <w:rPr>
          <w:rFonts w:eastAsia="SimSun"/>
          <w:lang w:val="en-US" w:eastAsia="zh-CN"/>
        </w:rPr>
        <w:t>gNB</w:t>
      </w:r>
      <w:proofErr w:type="spellEnd"/>
      <w:r w:rsidRPr="0003485D">
        <w:rPr>
          <w:rFonts w:eastAsia="SimSun"/>
          <w:lang w:val="en-US" w:eastAsia="zh-CN"/>
        </w:rPr>
        <w:t>-DU</w:t>
      </w:r>
      <w:r>
        <w:rPr>
          <w:rFonts w:eastAsia="SimSun"/>
          <w:lang w:val="en-US" w:eastAsia="zh-CN"/>
        </w:rPr>
        <w:t xml:space="preserve">. Energy Cost may also be considered a metric reflecting resources on the </w:t>
      </w:r>
      <w:proofErr w:type="spellStart"/>
      <w:r>
        <w:rPr>
          <w:rFonts w:eastAsia="SimSun"/>
          <w:lang w:val="en-US" w:eastAsia="zh-CN"/>
        </w:rPr>
        <w:t>gNB</w:t>
      </w:r>
      <w:proofErr w:type="spellEnd"/>
      <w:r>
        <w:rPr>
          <w:rFonts w:eastAsia="SimSun"/>
          <w:lang w:val="en-US" w:eastAsia="zh-CN"/>
        </w:rPr>
        <w:t xml:space="preserve">-DU and therefore extending this procedure to include the measured EC metric would be a far simpler solution than defining an entirely new procedure to exchange AI/ML related information. As explained previously, the </w:t>
      </w:r>
      <w:proofErr w:type="spellStart"/>
      <w:r>
        <w:rPr>
          <w:rFonts w:eastAsia="SimSun"/>
          <w:lang w:val="en-US" w:eastAsia="zh-CN"/>
        </w:rPr>
        <w:t>gNB</w:t>
      </w:r>
      <w:proofErr w:type="spellEnd"/>
      <w:r>
        <w:rPr>
          <w:rFonts w:eastAsia="SimSun"/>
          <w:lang w:val="en-US" w:eastAsia="zh-CN"/>
        </w:rPr>
        <w:t xml:space="preserve">-CU aggregates the information from the </w:t>
      </w:r>
      <w:proofErr w:type="spellStart"/>
      <w:r>
        <w:rPr>
          <w:rFonts w:eastAsia="SimSun"/>
          <w:lang w:val="en-US" w:eastAsia="zh-CN"/>
        </w:rPr>
        <w:t>gNB</w:t>
      </w:r>
      <w:proofErr w:type="spellEnd"/>
      <w:r>
        <w:rPr>
          <w:rFonts w:eastAsia="SimSun"/>
          <w:lang w:val="en-US" w:eastAsia="zh-CN"/>
        </w:rPr>
        <w:t xml:space="preserve">-DUs to derive the node level EC and for use in AI/ML and potentially other use cases. </w:t>
      </w:r>
    </w:p>
    <w:p w14:paraId="2978201B" w14:textId="14FB7A37" w:rsidR="00697479" w:rsidRDefault="00697479" w:rsidP="00697479">
      <w:pPr>
        <w:jc w:val="both"/>
        <w:rPr>
          <w:rFonts w:eastAsia="SimSun"/>
          <w:b/>
          <w:bCs/>
          <w:lang w:val="en-US" w:eastAsia="zh-CN"/>
        </w:rPr>
      </w:pPr>
      <w:r w:rsidRPr="00A30CC8">
        <w:rPr>
          <w:rFonts w:eastAsia="SimSun"/>
          <w:b/>
          <w:bCs/>
          <w:lang w:val="en-US" w:eastAsia="zh-CN"/>
        </w:rPr>
        <w:t xml:space="preserve">Proposal </w:t>
      </w:r>
      <w:r w:rsidR="008A6DB6">
        <w:rPr>
          <w:rFonts w:eastAsia="SimSun"/>
          <w:b/>
          <w:bCs/>
          <w:lang w:val="en-US" w:eastAsia="zh-CN"/>
        </w:rPr>
        <w:t>1</w:t>
      </w:r>
      <w:r w:rsidR="00BA40BE">
        <w:rPr>
          <w:rFonts w:eastAsia="SimSun"/>
          <w:b/>
          <w:bCs/>
          <w:lang w:val="en-US" w:eastAsia="zh-CN"/>
        </w:rPr>
        <w:t>5</w:t>
      </w:r>
      <w:r w:rsidRPr="00A30CC8">
        <w:rPr>
          <w:rFonts w:eastAsia="SimSun"/>
          <w:b/>
          <w:bCs/>
          <w:lang w:val="en-US" w:eastAsia="zh-CN"/>
        </w:rPr>
        <w:t xml:space="preserve">: Extend the </w:t>
      </w:r>
      <w:r>
        <w:rPr>
          <w:rFonts w:eastAsia="SimSun"/>
          <w:b/>
          <w:bCs/>
          <w:lang w:val="en-US" w:eastAsia="zh-CN"/>
        </w:rPr>
        <w:t xml:space="preserve">F1: </w:t>
      </w:r>
      <w:r w:rsidRPr="00A30CC8">
        <w:rPr>
          <w:rFonts w:eastAsia="SimSun"/>
          <w:b/>
          <w:bCs/>
          <w:lang w:val="en-US" w:eastAsia="zh-CN"/>
        </w:rPr>
        <w:t>Resource Status Reporting procedure to include the Energy Cost metric</w:t>
      </w:r>
      <w:r>
        <w:rPr>
          <w:rFonts w:eastAsia="SimSun"/>
          <w:b/>
          <w:bCs/>
          <w:lang w:val="en-US" w:eastAsia="zh-CN"/>
        </w:rPr>
        <w:t>.</w:t>
      </w:r>
    </w:p>
    <w:p w14:paraId="45F36456" w14:textId="0258CEBE" w:rsidR="00F15A6D" w:rsidRDefault="00F15A6D" w:rsidP="00B10DE1">
      <w:pPr>
        <w:adjustRightInd w:val="0"/>
        <w:snapToGrid w:val="0"/>
      </w:pPr>
    </w:p>
    <w:p w14:paraId="01E7110C" w14:textId="77777777" w:rsidR="00625F7C" w:rsidRDefault="00643285">
      <w:pPr>
        <w:pStyle w:val="Heading1"/>
        <w:rPr>
          <w:rFonts w:eastAsia="SimSun"/>
          <w:lang w:eastAsia="zh-CN"/>
        </w:rPr>
      </w:pPr>
      <w:bookmarkStart w:id="4" w:name="_Toc423020296"/>
      <w:bookmarkStart w:id="5" w:name="_Toc423019950"/>
      <w:bookmarkStart w:id="6" w:name="_Toc423020279"/>
      <w:bookmarkEnd w:id="2"/>
      <w:bookmarkEnd w:id="3"/>
      <w:bookmarkEnd w:id="4"/>
      <w:bookmarkEnd w:id="5"/>
      <w:bookmarkEnd w:id="6"/>
      <w:r>
        <w:rPr>
          <w:rFonts w:eastAsia="SimSun"/>
          <w:lang w:eastAsia="zh-CN"/>
        </w:rPr>
        <w:t>3. Conclusion</w:t>
      </w:r>
    </w:p>
    <w:p w14:paraId="153F2A3E" w14:textId="18892083" w:rsidR="00F06E3F" w:rsidRDefault="00643285">
      <w:pPr>
        <w:rPr>
          <w:lang w:eastAsia="zh-CN"/>
        </w:rPr>
      </w:pPr>
      <w:r>
        <w:rPr>
          <w:lang w:eastAsia="zh-CN"/>
        </w:rPr>
        <w:t xml:space="preserve">Based on the discussion in this paper, we make the following </w:t>
      </w:r>
      <w:r w:rsidR="001C7F86">
        <w:rPr>
          <w:lang w:eastAsia="zh-CN"/>
        </w:rPr>
        <w:t xml:space="preserve">observation and </w:t>
      </w:r>
      <w:r>
        <w:rPr>
          <w:lang w:eastAsia="zh-CN"/>
        </w:rPr>
        <w:t>proposals.</w:t>
      </w:r>
    </w:p>
    <w:bookmarkEnd w:id="0"/>
    <w:p w14:paraId="1C209C4F" w14:textId="77777777" w:rsidR="00B812CB" w:rsidRPr="00B812CB" w:rsidRDefault="00B812CB" w:rsidP="00B812CB">
      <w:pPr>
        <w:rPr>
          <w:b/>
          <w:bCs/>
        </w:rPr>
      </w:pPr>
      <w:r w:rsidRPr="00B812CB">
        <w:rPr>
          <w:b/>
          <w:bCs/>
        </w:rPr>
        <w:t>Proposal 1: RAN3 to agree to an enhancement of UE performance feedback for Release 18 (non-split architecture), where the measurements are exchanged at a per-slice-level granularity.</w:t>
      </w:r>
    </w:p>
    <w:p w14:paraId="2A1945D6" w14:textId="77777777" w:rsidR="00B812CB" w:rsidRPr="00B812CB" w:rsidRDefault="00B812CB" w:rsidP="00B812CB">
      <w:pPr>
        <w:rPr>
          <w:b/>
          <w:bCs/>
        </w:rPr>
      </w:pPr>
      <w:r w:rsidRPr="00B812CB">
        <w:rPr>
          <w:b/>
          <w:bCs/>
        </w:rPr>
        <w:t xml:space="preserve">Proposal 2: RAN3 to agree to the exchange of RAN delay measurements for UL and DL from the </w:t>
      </w:r>
      <w:proofErr w:type="spellStart"/>
      <w:r w:rsidRPr="00B812CB">
        <w:rPr>
          <w:b/>
          <w:bCs/>
        </w:rPr>
        <w:t>gNB</w:t>
      </w:r>
      <w:proofErr w:type="spellEnd"/>
      <w:r w:rsidRPr="00B812CB">
        <w:rPr>
          <w:b/>
          <w:bCs/>
        </w:rPr>
        <w:t xml:space="preserve">-CU-UP to the </w:t>
      </w:r>
      <w:proofErr w:type="spellStart"/>
      <w:r w:rsidRPr="00B812CB">
        <w:rPr>
          <w:b/>
          <w:bCs/>
        </w:rPr>
        <w:t>gNB</w:t>
      </w:r>
      <w:proofErr w:type="spellEnd"/>
      <w:r w:rsidRPr="00B812CB">
        <w:rPr>
          <w:b/>
          <w:bCs/>
        </w:rPr>
        <w:t>-CU-CP with a per-slice-level granularity.</w:t>
      </w:r>
    </w:p>
    <w:p w14:paraId="2698F2FE" w14:textId="77777777" w:rsidR="00B812CB" w:rsidRPr="00B812CB" w:rsidRDefault="00B812CB" w:rsidP="00B812CB">
      <w:pPr>
        <w:rPr>
          <w:b/>
          <w:bCs/>
        </w:rPr>
      </w:pPr>
      <w:r w:rsidRPr="00B812CB">
        <w:rPr>
          <w:b/>
          <w:bCs/>
        </w:rPr>
        <w:lastRenderedPageBreak/>
        <w:t xml:space="preserve">Observation 1: Computing packet loss rate may not always be </w:t>
      </w:r>
      <w:proofErr w:type="gramStart"/>
      <w:r w:rsidRPr="00B812CB">
        <w:rPr>
          <w:b/>
          <w:bCs/>
        </w:rPr>
        <w:t>possible</w:t>
      </w:r>
      <w:proofErr w:type="gramEnd"/>
      <w:r w:rsidRPr="00B812CB">
        <w:rPr>
          <w:b/>
          <w:bCs/>
        </w:rPr>
        <w:t xml:space="preserve"> and it may not provide full information on service level performance.</w:t>
      </w:r>
    </w:p>
    <w:p w14:paraId="54AEC25B" w14:textId="77777777" w:rsidR="00B812CB" w:rsidRPr="00B812CB" w:rsidRDefault="00B812CB" w:rsidP="00B812CB">
      <w:pPr>
        <w:rPr>
          <w:b/>
          <w:bCs/>
        </w:rPr>
      </w:pPr>
      <w:r w:rsidRPr="00B812CB">
        <w:rPr>
          <w:b/>
          <w:bCs/>
        </w:rPr>
        <w:t>Proposal 3: RAN3 to agree that packet loss is not a suitable candidate metric for AI/ML UE performance feedback in split architecture use cases.</w:t>
      </w:r>
    </w:p>
    <w:p w14:paraId="4F62ECDB" w14:textId="77777777" w:rsidR="00B812CB" w:rsidRPr="00B812CB" w:rsidRDefault="00B812CB" w:rsidP="00B812CB">
      <w:pPr>
        <w:rPr>
          <w:b/>
          <w:bCs/>
        </w:rPr>
      </w:pPr>
      <w:r w:rsidRPr="00B812CB">
        <w:rPr>
          <w:b/>
          <w:bCs/>
        </w:rPr>
        <w:t xml:space="preserve">Proposal 3: RAN 3 to agree on a correction to release 18 UE performance feedback, where the Average Packet Loss DL IE is not </w:t>
      </w:r>
      <w:proofErr w:type="gramStart"/>
      <w:r w:rsidRPr="00B812CB">
        <w:rPr>
          <w:b/>
          <w:bCs/>
        </w:rPr>
        <w:t>used</w:t>
      </w:r>
      <w:proofErr w:type="gramEnd"/>
      <w:r w:rsidRPr="00B812CB">
        <w:rPr>
          <w:b/>
          <w:bCs/>
        </w:rPr>
        <w:t xml:space="preserve"> and it is ignored.</w:t>
      </w:r>
    </w:p>
    <w:p w14:paraId="2125788F" w14:textId="77777777" w:rsidR="00B812CB" w:rsidRPr="00B812CB" w:rsidRDefault="00B812CB" w:rsidP="00B812CB">
      <w:pPr>
        <w:rPr>
          <w:b/>
          <w:bCs/>
        </w:rPr>
      </w:pPr>
      <w:r w:rsidRPr="00B812CB">
        <w:rPr>
          <w:b/>
          <w:bCs/>
        </w:rPr>
        <w:t xml:space="preserve">Observation 2: There is already a requirement on the </w:t>
      </w:r>
      <w:proofErr w:type="spellStart"/>
      <w:r w:rsidRPr="00B812CB">
        <w:rPr>
          <w:b/>
          <w:bCs/>
        </w:rPr>
        <w:t>gNB</w:t>
      </w:r>
      <w:proofErr w:type="spellEnd"/>
      <w:r w:rsidRPr="00B812CB">
        <w:rPr>
          <w:b/>
          <w:bCs/>
        </w:rPr>
        <w:t>-CU-UP to measure PDCP throughput without explicit definition of such measurements in the specifications.</w:t>
      </w:r>
    </w:p>
    <w:p w14:paraId="358EC81D" w14:textId="77777777" w:rsidR="00B812CB" w:rsidRPr="00B812CB" w:rsidRDefault="00B812CB" w:rsidP="00B812CB">
      <w:pPr>
        <w:rPr>
          <w:b/>
          <w:bCs/>
        </w:rPr>
      </w:pPr>
      <w:r w:rsidRPr="00B812CB">
        <w:rPr>
          <w:b/>
          <w:bCs/>
        </w:rPr>
        <w:t xml:space="preserve">Proposal 4: RAN3 to agree that the </w:t>
      </w:r>
      <w:proofErr w:type="spellStart"/>
      <w:r w:rsidRPr="00B812CB">
        <w:rPr>
          <w:b/>
          <w:bCs/>
        </w:rPr>
        <w:t>gNB</w:t>
      </w:r>
      <w:proofErr w:type="spellEnd"/>
      <w:r w:rsidRPr="00B812CB">
        <w:rPr>
          <w:b/>
          <w:bCs/>
        </w:rPr>
        <w:t>-CU-UP can compute the UL and DL PDCP throughput for a UE.</w:t>
      </w:r>
    </w:p>
    <w:p w14:paraId="419FC2EC" w14:textId="77777777" w:rsidR="00B812CB" w:rsidRPr="00B812CB" w:rsidRDefault="00B812CB" w:rsidP="00B812CB">
      <w:pPr>
        <w:rPr>
          <w:b/>
          <w:bCs/>
        </w:rPr>
      </w:pPr>
      <w:r w:rsidRPr="00B812CB">
        <w:rPr>
          <w:b/>
          <w:bCs/>
        </w:rPr>
        <w:t xml:space="preserve">Proposal 5: The measured average UL and DL PDCP throughput per slice is signalled from </w:t>
      </w:r>
      <w:proofErr w:type="spellStart"/>
      <w:r w:rsidRPr="00B812CB">
        <w:rPr>
          <w:b/>
          <w:bCs/>
        </w:rPr>
        <w:t>gNB</w:t>
      </w:r>
      <w:proofErr w:type="spellEnd"/>
      <w:r w:rsidRPr="00B812CB">
        <w:rPr>
          <w:b/>
          <w:bCs/>
        </w:rPr>
        <w:t xml:space="preserve">-CU-UP to </w:t>
      </w:r>
      <w:proofErr w:type="spellStart"/>
      <w:r w:rsidRPr="00B812CB">
        <w:rPr>
          <w:b/>
          <w:bCs/>
        </w:rPr>
        <w:t>gNB</w:t>
      </w:r>
      <w:proofErr w:type="spellEnd"/>
      <w:r w:rsidRPr="00B812CB">
        <w:rPr>
          <w:b/>
          <w:bCs/>
        </w:rPr>
        <w:t>-CU-CP as part of UE performance measurements.</w:t>
      </w:r>
    </w:p>
    <w:p w14:paraId="2905AF07" w14:textId="77777777" w:rsidR="00B812CB" w:rsidRPr="00B812CB" w:rsidRDefault="00B812CB" w:rsidP="00B812CB">
      <w:pPr>
        <w:rPr>
          <w:b/>
          <w:bCs/>
        </w:rPr>
      </w:pPr>
      <w:r w:rsidRPr="00B812CB">
        <w:rPr>
          <w:b/>
          <w:bCs/>
        </w:rPr>
        <w:t xml:space="preserve">Proposal 7: There is no need to signal EC from </w:t>
      </w:r>
      <w:proofErr w:type="spellStart"/>
      <w:r w:rsidRPr="00B812CB">
        <w:rPr>
          <w:b/>
          <w:bCs/>
        </w:rPr>
        <w:t>gNB</w:t>
      </w:r>
      <w:proofErr w:type="spellEnd"/>
      <w:r w:rsidRPr="00B812CB">
        <w:rPr>
          <w:b/>
          <w:bCs/>
        </w:rPr>
        <w:t xml:space="preserve">-CU-UP to the </w:t>
      </w:r>
      <w:proofErr w:type="spellStart"/>
      <w:r w:rsidRPr="00B812CB">
        <w:rPr>
          <w:b/>
          <w:bCs/>
        </w:rPr>
        <w:t>gNB</w:t>
      </w:r>
      <w:proofErr w:type="spellEnd"/>
      <w:r w:rsidRPr="00B812CB">
        <w:rPr>
          <w:b/>
          <w:bCs/>
        </w:rPr>
        <w:t>-CU-CP.</w:t>
      </w:r>
    </w:p>
    <w:p w14:paraId="5A186A78" w14:textId="77777777" w:rsidR="00B812CB" w:rsidRPr="00B812CB" w:rsidRDefault="00B812CB" w:rsidP="00B812CB">
      <w:pPr>
        <w:rPr>
          <w:b/>
          <w:bCs/>
        </w:rPr>
      </w:pPr>
      <w:r w:rsidRPr="00B812CB">
        <w:rPr>
          <w:b/>
          <w:bCs/>
        </w:rPr>
        <w:t xml:space="preserve">Proposal 8: RAN3 to only discuss signalling of EC from </w:t>
      </w:r>
      <w:proofErr w:type="spellStart"/>
      <w:r w:rsidRPr="00B812CB">
        <w:rPr>
          <w:b/>
          <w:bCs/>
        </w:rPr>
        <w:t>gNB</w:t>
      </w:r>
      <w:proofErr w:type="spellEnd"/>
      <w:r w:rsidRPr="00B812CB">
        <w:rPr>
          <w:b/>
          <w:bCs/>
        </w:rPr>
        <w:t xml:space="preserve">-DU to </w:t>
      </w:r>
      <w:proofErr w:type="spellStart"/>
      <w:r w:rsidRPr="00B812CB">
        <w:rPr>
          <w:b/>
          <w:bCs/>
        </w:rPr>
        <w:t>gNB</w:t>
      </w:r>
      <w:proofErr w:type="spellEnd"/>
      <w:r w:rsidRPr="00B812CB">
        <w:rPr>
          <w:b/>
          <w:bCs/>
        </w:rPr>
        <w:t>-CU-CP.</w:t>
      </w:r>
    </w:p>
    <w:p w14:paraId="75B97002" w14:textId="77777777" w:rsidR="00B812CB" w:rsidRPr="00B812CB" w:rsidRDefault="00B812CB" w:rsidP="00B812CB">
      <w:pPr>
        <w:rPr>
          <w:b/>
          <w:bCs/>
        </w:rPr>
      </w:pPr>
      <w:r w:rsidRPr="00B812CB">
        <w:rPr>
          <w:b/>
          <w:bCs/>
        </w:rPr>
        <w:t xml:space="preserve">Proposal 9: Extend the E1 AP specification with the DATA COLLECTION REPORTING procedure. </w:t>
      </w:r>
    </w:p>
    <w:p w14:paraId="660AE493" w14:textId="77777777" w:rsidR="00B812CB" w:rsidRPr="00B812CB" w:rsidRDefault="00B812CB" w:rsidP="00B812CB">
      <w:pPr>
        <w:rPr>
          <w:b/>
          <w:bCs/>
        </w:rPr>
      </w:pPr>
      <w:r w:rsidRPr="00B812CB">
        <w:rPr>
          <w:b/>
          <w:bCs/>
        </w:rPr>
        <w:t xml:space="preserve">Proposal 10: At this stage, the proposed E1 AP DATA COLLECTION REPORTING procedure shall only consider aspects regarding UE performance feedback between </w:t>
      </w:r>
      <w:proofErr w:type="spellStart"/>
      <w:r w:rsidRPr="00B812CB">
        <w:rPr>
          <w:b/>
          <w:bCs/>
        </w:rPr>
        <w:t>gNB</w:t>
      </w:r>
      <w:proofErr w:type="spellEnd"/>
      <w:r w:rsidRPr="00B812CB">
        <w:rPr>
          <w:b/>
          <w:bCs/>
        </w:rPr>
        <w:t xml:space="preserve">-CU-UP and the </w:t>
      </w:r>
      <w:proofErr w:type="spellStart"/>
      <w:r w:rsidRPr="00B812CB">
        <w:rPr>
          <w:b/>
          <w:bCs/>
        </w:rPr>
        <w:t>gNB</w:t>
      </w:r>
      <w:proofErr w:type="spellEnd"/>
      <w:r w:rsidRPr="00B812CB">
        <w:rPr>
          <w:b/>
          <w:bCs/>
        </w:rPr>
        <w:t>-CU-CP.</w:t>
      </w:r>
    </w:p>
    <w:p w14:paraId="4AEFD250" w14:textId="77777777" w:rsidR="00B812CB" w:rsidRPr="00B812CB" w:rsidRDefault="00B812CB" w:rsidP="00B812CB">
      <w:pPr>
        <w:rPr>
          <w:b/>
          <w:bCs/>
        </w:rPr>
      </w:pPr>
      <w:r w:rsidRPr="00B812CB">
        <w:rPr>
          <w:b/>
          <w:bCs/>
        </w:rPr>
        <w:t xml:space="preserve">Proposal 11: Extend the E1 AP Bearer Context Setup Request message to include the UE Performance Collection Configuration and the </w:t>
      </w:r>
      <w:proofErr w:type="spellStart"/>
      <w:r w:rsidRPr="00B812CB">
        <w:rPr>
          <w:b/>
          <w:bCs/>
        </w:rPr>
        <w:t>DataCollectionID</w:t>
      </w:r>
      <w:proofErr w:type="spellEnd"/>
      <w:r w:rsidRPr="00B812CB">
        <w:rPr>
          <w:b/>
          <w:bCs/>
        </w:rPr>
        <w:t xml:space="preserve">. </w:t>
      </w:r>
    </w:p>
    <w:p w14:paraId="6D642B04" w14:textId="77777777" w:rsidR="00B812CB" w:rsidRPr="00B812CB" w:rsidRDefault="00B812CB" w:rsidP="00B812CB">
      <w:pPr>
        <w:rPr>
          <w:b/>
          <w:bCs/>
        </w:rPr>
      </w:pPr>
      <w:r w:rsidRPr="00B812CB">
        <w:rPr>
          <w:b/>
          <w:bCs/>
        </w:rPr>
        <w:t xml:space="preserve">Proposal 12: RAN3 to discuss and agree to obtaining UE performance feedback at DRB-level granularity between a </w:t>
      </w:r>
      <w:proofErr w:type="spellStart"/>
      <w:r w:rsidRPr="00B812CB">
        <w:rPr>
          <w:b/>
          <w:bCs/>
        </w:rPr>
        <w:t>gNB</w:t>
      </w:r>
      <w:proofErr w:type="spellEnd"/>
      <w:r w:rsidRPr="00B812CB">
        <w:rPr>
          <w:b/>
          <w:bCs/>
        </w:rPr>
        <w:t xml:space="preserve">-CU-UP and a </w:t>
      </w:r>
      <w:proofErr w:type="spellStart"/>
      <w:r w:rsidRPr="00B812CB">
        <w:rPr>
          <w:b/>
          <w:bCs/>
        </w:rPr>
        <w:t>gNB</w:t>
      </w:r>
      <w:proofErr w:type="spellEnd"/>
      <w:r w:rsidRPr="00B812CB">
        <w:rPr>
          <w:b/>
          <w:bCs/>
        </w:rPr>
        <w:t xml:space="preserve">-CU-CP. </w:t>
      </w:r>
    </w:p>
    <w:p w14:paraId="36D31E22" w14:textId="77777777" w:rsidR="00B812CB" w:rsidRPr="00B812CB" w:rsidRDefault="00B812CB" w:rsidP="00B812CB">
      <w:pPr>
        <w:rPr>
          <w:b/>
          <w:bCs/>
        </w:rPr>
      </w:pPr>
      <w:r w:rsidRPr="00B812CB">
        <w:rPr>
          <w:b/>
          <w:bCs/>
        </w:rPr>
        <w:t>Proposal 13: RAN3 to agree that for UE performance reporting across nodes in non-split architecture to a per UE-level granularity.</w:t>
      </w:r>
    </w:p>
    <w:p w14:paraId="5C37C48F" w14:textId="77777777" w:rsidR="00B812CB" w:rsidRPr="00B812CB" w:rsidRDefault="00B812CB" w:rsidP="00B812CB">
      <w:pPr>
        <w:rPr>
          <w:b/>
          <w:bCs/>
        </w:rPr>
      </w:pPr>
      <w:r w:rsidRPr="00B812CB">
        <w:rPr>
          <w:b/>
          <w:bCs/>
        </w:rPr>
        <w:t xml:space="preserve">Observation 3:  In the context of exchanging EC, Xn and F1 interface have a different characteristic, namely no AI/ML inference results need to be signalled over the F1AP. For that, there is no need to add a new procedure over the F1 interface to accomplish exchange of EC from the </w:t>
      </w:r>
      <w:proofErr w:type="spellStart"/>
      <w:r w:rsidRPr="00B812CB">
        <w:rPr>
          <w:b/>
          <w:bCs/>
        </w:rPr>
        <w:t>gNB</w:t>
      </w:r>
      <w:proofErr w:type="spellEnd"/>
      <w:r w:rsidRPr="00B812CB">
        <w:rPr>
          <w:b/>
          <w:bCs/>
        </w:rPr>
        <w:t xml:space="preserve">-DU to the </w:t>
      </w:r>
      <w:proofErr w:type="spellStart"/>
      <w:r w:rsidRPr="00B812CB">
        <w:rPr>
          <w:b/>
          <w:bCs/>
        </w:rPr>
        <w:t>gNB</w:t>
      </w:r>
      <w:proofErr w:type="spellEnd"/>
      <w:r w:rsidRPr="00B812CB">
        <w:rPr>
          <w:b/>
          <w:bCs/>
        </w:rPr>
        <w:t>-CU.</w:t>
      </w:r>
    </w:p>
    <w:p w14:paraId="627C835B" w14:textId="77777777" w:rsidR="00B812CB" w:rsidRPr="00B812CB" w:rsidRDefault="00B812CB" w:rsidP="00B812CB">
      <w:pPr>
        <w:rPr>
          <w:b/>
          <w:bCs/>
        </w:rPr>
      </w:pPr>
      <w:r w:rsidRPr="00B812CB">
        <w:rPr>
          <w:b/>
          <w:bCs/>
        </w:rPr>
        <w:t xml:space="preserve">Proposal 14: The required extensions to F1-C to facilitate the exchange of the EC from the </w:t>
      </w:r>
      <w:proofErr w:type="spellStart"/>
      <w:r w:rsidRPr="00B812CB">
        <w:rPr>
          <w:b/>
          <w:bCs/>
        </w:rPr>
        <w:t>gNB</w:t>
      </w:r>
      <w:proofErr w:type="spellEnd"/>
      <w:r w:rsidRPr="00B812CB">
        <w:rPr>
          <w:b/>
          <w:bCs/>
        </w:rPr>
        <w:t xml:space="preserve">-DU to the </w:t>
      </w:r>
      <w:proofErr w:type="spellStart"/>
      <w:r w:rsidRPr="00B812CB">
        <w:rPr>
          <w:b/>
          <w:bCs/>
        </w:rPr>
        <w:t>gNB</w:t>
      </w:r>
      <w:proofErr w:type="spellEnd"/>
      <w:r w:rsidRPr="00B812CB">
        <w:rPr>
          <w:b/>
          <w:bCs/>
        </w:rPr>
        <w:t>-CU-CP can be achieved by extending legacy procedures.</w:t>
      </w:r>
    </w:p>
    <w:p w14:paraId="04A8047B" w14:textId="5DC818FE" w:rsidR="00C24B6E" w:rsidRDefault="00B812CB" w:rsidP="00B812CB">
      <w:pPr>
        <w:rPr>
          <w:b/>
          <w:bCs/>
        </w:rPr>
      </w:pPr>
      <w:r w:rsidRPr="00B812CB">
        <w:rPr>
          <w:b/>
          <w:bCs/>
        </w:rPr>
        <w:t>Proposal 15: Extend the F1: Resource Status Reporting procedure to include the Energy Cost metric.</w:t>
      </w:r>
    </w:p>
    <w:p w14:paraId="742DF30C" w14:textId="57B05D06" w:rsidR="00B812CB" w:rsidRPr="00B812CB" w:rsidRDefault="00B812CB" w:rsidP="00B812CB">
      <w:r w:rsidRPr="00B812CB">
        <w:t>A detailed text proposal capturing the proposals in this paper is available in R3-24</w:t>
      </w:r>
      <w:r w:rsidR="00B6715E">
        <w:t>4418</w:t>
      </w:r>
      <w:r w:rsidRPr="00B812CB">
        <w:t>.</w:t>
      </w:r>
    </w:p>
    <w:p w14:paraId="21DC03BD" w14:textId="095D07C9" w:rsidR="00B812CB" w:rsidRPr="00B812CB" w:rsidRDefault="00B812CB" w:rsidP="00B812CB">
      <w:pPr>
        <w:rPr>
          <w:b/>
          <w:bCs/>
        </w:rPr>
      </w:pPr>
      <w:r w:rsidRPr="00B812CB">
        <w:rPr>
          <w:b/>
          <w:bCs/>
        </w:rPr>
        <w:t>Proposal 16: Agree on the TP provided in R3-24</w:t>
      </w:r>
      <w:r w:rsidR="00B6715E">
        <w:rPr>
          <w:b/>
          <w:bCs/>
        </w:rPr>
        <w:t>4418</w:t>
      </w:r>
      <w:r w:rsidRPr="00B812CB">
        <w:rPr>
          <w:b/>
          <w:bCs/>
        </w:rPr>
        <w:t>.</w:t>
      </w:r>
    </w:p>
    <w:sectPr w:rsidR="00B812CB" w:rsidRPr="00B812CB">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0B393" w14:textId="77777777" w:rsidR="00346461" w:rsidRDefault="00346461">
      <w:pPr>
        <w:spacing w:after="0"/>
      </w:pPr>
      <w:r>
        <w:separator/>
      </w:r>
    </w:p>
  </w:endnote>
  <w:endnote w:type="continuationSeparator" w:id="0">
    <w:p w14:paraId="23448030" w14:textId="77777777" w:rsidR="00346461" w:rsidRDefault="00346461">
      <w:pPr>
        <w:spacing w:after="0"/>
      </w:pPr>
      <w:r>
        <w:continuationSeparator/>
      </w:r>
    </w:p>
  </w:endnote>
  <w:endnote w:type="continuationNotice" w:id="1">
    <w:p w14:paraId="2C52EB19" w14:textId="77777777" w:rsidR="00346461" w:rsidRDefault="003464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36860" w14:textId="77777777" w:rsidR="00346461" w:rsidRDefault="00346461">
      <w:pPr>
        <w:spacing w:after="0"/>
      </w:pPr>
      <w:r>
        <w:separator/>
      </w:r>
    </w:p>
  </w:footnote>
  <w:footnote w:type="continuationSeparator" w:id="0">
    <w:p w14:paraId="2E879521" w14:textId="77777777" w:rsidR="00346461" w:rsidRDefault="00346461">
      <w:pPr>
        <w:spacing w:after="0"/>
      </w:pPr>
      <w:r>
        <w:continuationSeparator/>
      </w:r>
    </w:p>
  </w:footnote>
  <w:footnote w:type="continuationNotice" w:id="1">
    <w:p w14:paraId="5E1E1682" w14:textId="77777777" w:rsidR="00346461" w:rsidRDefault="003464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4" w15:restartNumberingAfterBreak="0">
    <w:nsid w:val="10D91476"/>
    <w:multiLevelType w:val="hybridMultilevel"/>
    <w:tmpl w:val="58D2FE48"/>
    <w:lvl w:ilvl="0" w:tplc="CDC0C0FE">
      <w:start w:val="1"/>
      <w:numFmt w:val="bullet"/>
      <w:lvlText w:val=""/>
      <w:lvlJc w:val="left"/>
      <w:pPr>
        <w:tabs>
          <w:tab w:val="num" w:pos="720"/>
        </w:tabs>
        <w:ind w:left="720" w:hanging="360"/>
      </w:pPr>
      <w:rPr>
        <w:rFonts w:ascii="Symbol" w:hAnsi="Symbol" w:hint="default"/>
      </w:rPr>
    </w:lvl>
    <w:lvl w:ilvl="1" w:tplc="504AA200">
      <w:start w:val="1"/>
      <w:numFmt w:val="bullet"/>
      <w:lvlText w:val=""/>
      <w:lvlJc w:val="left"/>
      <w:pPr>
        <w:tabs>
          <w:tab w:val="num" w:pos="1440"/>
        </w:tabs>
        <w:ind w:left="1440" w:hanging="360"/>
      </w:pPr>
      <w:rPr>
        <w:rFonts w:ascii="Symbol" w:hAnsi="Symbol" w:hint="default"/>
      </w:rPr>
    </w:lvl>
    <w:lvl w:ilvl="2" w:tplc="8684E614" w:tentative="1">
      <w:start w:val="1"/>
      <w:numFmt w:val="bullet"/>
      <w:lvlText w:val=""/>
      <w:lvlJc w:val="left"/>
      <w:pPr>
        <w:tabs>
          <w:tab w:val="num" w:pos="2160"/>
        </w:tabs>
        <w:ind w:left="2160" w:hanging="360"/>
      </w:pPr>
      <w:rPr>
        <w:rFonts w:ascii="Symbol" w:hAnsi="Symbol" w:hint="default"/>
      </w:rPr>
    </w:lvl>
    <w:lvl w:ilvl="3" w:tplc="24EA7DBA" w:tentative="1">
      <w:start w:val="1"/>
      <w:numFmt w:val="bullet"/>
      <w:lvlText w:val=""/>
      <w:lvlJc w:val="left"/>
      <w:pPr>
        <w:tabs>
          <w:tab w:val="num" w:pos="2880"/>
        </w:tabs>
        <w:ind w:left="2880" w:hanging="360"/>
      </w:pPr>
      <w:rPr>
        <w:rFonts w:ascii="Symbol" w:hAnsi="Symbol" w:hint="default"/>
      </w:rPr>
    </w:lvl>
    <w:lvl w:ilvl="4" w:tplc="B2F4D494" w:tentative="1">
      <w:start w:val="1"/>
      <w:numFmt w:val="bullet"/>
      <w:lvlText w:val=""/>
      <w:lvlJc w:val="left"/>
      <w:pPr>
        <w:tabs>
          <w:tab w:val="num" w:pos="3600"/>
        </w:tabs>
        <w:ind w:left="3600" w:hanging="360"/>
      </w:pPr>
      <w:rPr>
        <w:rFonts w:ascii="Symbol" w:hAnsi="Symbol" w:hint="default"/>
      </w:rPr>
    </w:lvl>
    <w:lvl w:ilvl="5" w:tplc="D1D446DC" w:tentative="1">
      <w:start w:val="1"/>
      <w:numFmt w:val="bullet"/>
      <w:lvlText w:val=""/>
      <w:lvlJc w:val="left"/>
      <w:pPr>
        <w:tabs>
          <w:tab w:val="num" w:pos="4320"/>
        </w:tabs>
        <w:ind w:left="4320" w:hanging="360"/>
      </w:pPr>
      <w:rPr>
        <w:rFonts w:ascii="Symbol" w:hAnsi="Symbol" w:hint="default"/>
      </w:rPr>
    </w:lvl>
    <w:lvl w:ilvl="6" w:tplc="E38616E0" w:tentative="1">
      <w:start w:val="1"/>
      <w:numFmt w:val="bullet"/>
      <w:lvlText w:val=""/>
      <w:lvlJc w:val="left"/>
      <w:pPr>
        <w:tabs>
          <w:tab w:val="num" w:pos="5040"/>
        </w:tabs>
        <w:ind w:left="5040" w:hanging="360"/>
      </w:pPr>
      <w:rPr>
        <w:rFonts w:ascii="Symbol" w:hAnsi="Symbol" w:hint="default"/>
      </w:rPr>
    </w:lvl>
    <w:lvl w:ilvl="7" w:tplc="D9C2998A" w:tentative="1">
      <w:start w:val="1"/>
      <w:numFmt w:val="bullet"/>
      <w:lvlText w:val=""/>
      <w:lvlJc w:val="left"/>
      <w:pPr>
        <w:tabs>
          <w:tab w:val="num" w:pos="5760"/>
        </w:tabs>
        <w:ind w:left="5760" w:hanging="360"/>
      </w:pPr>
      <w:rPr>
        <w:rFonts w:ascii="Symbol" w:hAnsi="Symbol" w:hint="default"/>
      </w:rPr>
    </w:lvl>
    <w:lvl w:ilvl="8" w:tplc="AA5C229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1D724975"/>
    <w:multiLevelType w:val="hybridMultilevel"/>
    <w:tmpl w:val="CD0AA078"/>
    <w:lvl w:ilvl="0" w:tplc="935E1A0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9"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953328"/>
    <w:multiLevelType w:val="hybridMultilevel"/>
    <w:tmpl w:val="8292B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4" w15:restartNumberingAfterBreak="0">
    <w:nsid w:val="62D42011"/>
    <w:multiLevelType w:val="hybridMultilevel"/>
    <w:tmpl w:val="9F80983A"/>
    <w:lvl w:ilvl="0" w:tplc="6166EE9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6"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1CA25E7"/>
    <w:multiLevelType w:val="hybridMultilevel"/>
    <w:tmpl w:val="14684780"/>
    <w:lvl w:ilvl="0" w:tplc="78A267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17833982">
    <w:abstractNumId w:val="23"/>
  </w:num>
  <w:num w:numId="2" w16cid:durableId="1639148585">
    <w:abstractNumId w:val="5"/>
  </w:num>
  <w:num w:numId="3" w16cid:durableId="1849711382">
    <w:abstractNumId w:val="17"/>
  </w:num>
  <w:num w:numId="4" w16cid:durableId="1371808643">
    <w:abstractNumId w:val="21"/>
  </w:num>
  <w:num w:numId="5" w16cid:durableId="163783735">
    <w:abstractNumId w:val="3"/>
  </w:num>
  <w:num w:numId="6" w16cid:durableId="307636798">
    <w:abstractNumId w:val="2"/>
  </w:num>
  <w:num w:numId="7" w16cid:durableId="1122729277">
    <w:abstractNumId w:val="15"/>
  </w:num>
  <w:num w:numId="8" w16cid:durableId="635449419">
    <w:abstractNumId w:val="10"/>
  </w:num>
  <w:num w:numId="9" w16cid:durableId="261230349">
    <w:abstractNumId w:val="22"/>
  </w:num>
  <w:num w:numId="10" w16cid:durableId="209728601">
    <w:abstractNumId w:val="25"/>
  </w:num>
  <w:num w:numId="11" w16cid:durableId="957223160">
    <w:abstractNumId w:val="13"/>
  </w:num>
  <w:num w:numId="12" w16cid:durableId="439372735">
    <w:abstractNumId w:val="27"/>
  </w:num>
  <w:num w:numId="13" w16cid:durableId="1686208224">
    <w:abstractNumId w:val="8"/>
  </w:num>
  <w:num w:numId="14" w16cid:durableId="370542462">
    <w:abstractNumId w:val="7"/>
  </w:num>
  <w:num w:numId="15" w16cid:durableId="1318262618">
    <w:abstractNumId w:val="12"/>
  </w:num>
  <w:num w:numId="16" w16cid:durableId="1341930295">
    <w:abstractNumId w:val="14"/>
  </w:num>
  <w:num w:numId="17" w16cid:durableId="139736148">
    <w:abstractNumId w:val="26"/>
  </w:num>
  <w:num w:numId="18" w16cid:durableId="207376772">
    <w:abstractNumId w:val="18"/>
  </w:num>
  <w:num w:numId="19" w16cid:durableId="1027098770">
    <w:abstractNumId w:val="28"/>
  </w:num>
  <w:num w:numId="20" w16cid:durableId="131194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30"/>
  </w:num>
  <w:num w:numId="25" w16cid:durableId="168443977">
    <w:abstractNumId w:val="9"/>
  </w:num>
  <w:num w:numId="26" w16cid:durableId="1414276100">
    <w:abstractNumId w:val="16"/>
  </w:num>
  <w:num w:numId="27" w16cid:durableId="1768039585">
    <w:abstractNumId w:val="32"/>
  </w:num>
  <w:num w:numId="28" w16cid:durableId="521551899">
    <w:abstractNumId w:val="1"/>
  </w:num>
  <w:num w:numId="29" w16cid:durableId="1300768816">
    <w:abstractNumId w:val="33"/>
  </w:num>
  <w:num w:numId="30" w16cid:durableId="1386834034">
    <w:abstractNumId w:val="20"/>
  </w:num>
  <w:num w:numId="31" w16cid:durableId="1530560146">
    <w:abstractNumId w:val="11"/>
  </w:num>
  <w:num w:numId="32" w16cid:durableId="1786347165">
    <w:abstractNumId w:val="29"/>
  </w:num>
  <w:num w:numId="33" w16cid:durableId="1471288766">
    <w:abstractNumId w:val="31"/>
  </w:num>
  <w:num w:numId="34" w16cid:durableId="1265066909">
    <w:abstractNumId w:val="6"/>
  </w:num>
  <w:num w:numId="35" w16cid:durableId="1037582374">
    <w:abstractNumId w:val="0"/>
  </w:num>
  <w:num w:numId="36" w16cid:durableId="1321931547">
    <w:abstractNumId w:val="24"/>
  </w:num>
  <w:num w:numId="37" w16cid:durableId="1523125790">
    <w:abstractNumId w:val="19"/>
  </w:num>
  <w:num w:numId="38" w16cid:durableId="1348827139">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0EDC"/>
    <w:rsid w:val="00001940"/>
    <w:rsid w:val="0000200C"/>
    <w:rsid w:val="000020FF"/>
    <w:rsid w:val="00002333"/>
    <w:rsid w:val="0000264D"/>
    <w:rsid w:val="00002862"/>
    <w:rsid w:val="00002C5F"/>
    <w:rsid w:val="0000330B"/>
    <w:rsid w:val="00003904"/>
    <w:rsid w:val="00003D08"/>
    <w:rsid w:val="00003DF6"/>
    <w:rsid w:val="00003E8C"/>
    <w:rsid w:val="00003FCF"/>
    <w:rsid w:val="000044DA"/>
    <w:rsid w:val="00006046"/>
    <w:rsid w:val="0000613E"/>
    <w:rsid w:val="000068C4"/>
    <w:rsid w:val="00006A86"/>
    <w:rsid w:val="00006AA0"/>
    <w:rsid w:val="00006CD4"/>
    <w:rsid w:val="00007955"/>
    <w:rsid w:val="00007EAB"/>
    <w:rsid w:val="0001102D"/>
    <w:rsid w:val="000110CA"/>
    <w:rsid w:val="00011486"/>
    <w:rsid w:val="00011674"/>
    <w:rsid w:val="00011877"/>
    <w:rsid w:val="000118F6"/>
    <w:rsid w:val="00011EA3"/>
    <w:rsid w:val="00012428"/>
    <w:rsid w:val="0001265F"/>
    <w:rsid w:val="00013281"/>
    <w:rsid w:val="000138D0"/>
    <w:rsid w:val="00013CB8"/>
    <w:rsid w:val="00013EF4"/>
    <w:rsid w:val="00014072"/>
    <w:rsid w:val="0001448A"/>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7B0"/>
    <w:rsid w:val="000224E8"/>
    <w:rsid w:val="00022B90"/>
    <w:rsid w:val="00022E4A"/>
    <w:rsid w:val="00023E5C"/>
    <w:rsid w:val="0002490C"/>
    <w:rsid w:val="0002514D"/>
    <w:rsid w:val="00025434"/>
    <w:rsid w:val="000269A6"/>
    <w:rsid w:val="00026A2B"/>
    <w:rsid w:val="000271F4"/>
    <w:rsid w:val="000272D3"/>
    <w:rsid w:val="0002747B"/>
    <w:rsid w:val="0003064C"/>
    <w:rsid w:val="00030A95"/>
    <w:rsid w:val="00031567"/>
    <w:rsid w:val="00031CA7"/>
    <w:rsid w:val="00031CB8"/>
    <w:rsid w:val="00032AB8"/>
    <w:rsid w:val="00033000"/>
    <w:rsid w:val="000336AC"/>
    <w:rsid w:val="0003419C"/>
    <w:rsid w:val="0003461E"/>
    <w:rsid w:val="000346B7"/>
    <w:rsid w:val="000354CF"/>
    <w:rsid w:val="000357E9"/>
    <w:rsid w:val="00036092"/>
    <w:rsid w:val="00036167"/>
    <w:rsid w:val="00036A5E"/>
    <w:rsid w:val="00037B33"/>
    <w:rsid w:val="00040B64"/>
    <w:rsid w:val="00040D5A"/>
    <w:rsid w:val="00041197"/>
    <w:rsid w:val="0004127F"/>
    <w:rsid w:val="000421A6"/>
    <w:rsid w:val="000421C4"/>
    <w:rsid w:val="00042A9E"/>
    <w:rsid w:val="00042BC1"/>
    <w:rsid w:val="000430A1"/>
    <w:rsid w:val="000438F2"/>
    <w:rsid w:val="00043ADA"/>
    <w:rsid w:val="00043BC5"/>
    <w:rsid w:val="000442D9"/>
    <w:rsid w:val="00044562"/>
    <w:rsid w:val="00045F9A"/>
    <w:rsid w:val="000460B7"/>
    <w:rsid w:val="000468A5"/>
    <w:rsid w:val="00046C24"/>
    <w:rsid w:val="00046D17"/>
    <w:rsid w:val="0004794C"/>
    <w:rsid w:val="00047A86"/>
    <w:rsid w:val="00047D2B"/>
    <w:rsid w:val="000502EF"/>
    <w:rsid w:val="0005055D"/>
    <w:rsid w:val="00050596"/>
    <w:rsid w:val="00050F55"/>
    <w:rsid w:val="00050FD6"/>
    <w:rsid w:val="00051227"/>
    <w:rsid w:val="00051B82"/>
    <w:rsid w:val="00051EED"/>
    <w:rsid w:val="00052018"/>
    <w:rsid w:val="000520DD"/>
    <w:rsid w:val="000522CC"/>
    <w:rsid w:val="000523AA"/>
    <w:rsid w:val="00052BE7"/>
    <w:rsid w:val="00052F18"/>
    <w:rsid w:val="00053A3A"/>
    <w:rsid w:val="0005476A"/>
    <w:rsid w:val="00054AC6"/>
    <w:rsid w:val="00054CEB"/>
    <w:rsid w:val="000553FD"/>
    <w:rsid w:val="00056DC9"/>
    <w:rsid w:val="00056F52"/>
    <w:rsid w:val="00057064"/>
    <w:rsid w:val="00057171"/>
    <w:rsid w:val="00057F83"/>
    <w:rsid w:val="00060422"/>
    <w:rsid w:val="0006129D"/>
    <w:rsid w:val="00061858"/>
    <w:rsid w:val="00061B57"/>
    <w:rsid w:val="00061B84"/>
    <w:rsid w:val="000620A4"/>
    <w:rsid w:val="000621B5"/>
    <w:rsid w:val="000622D3"/>
    <w:rsid w:val="00062A3B"/>
    <w:rsid w:val="00062C04"/>
    <w:rsid w:val="00062C95"/>
    <w:rsid w:val="00063A0C"/>
    <w:rsid w:val="00064173"/>
    <w:rsid w:val="000643FB"/>
    <w:rsid w:val="00064B6A"/>
    <w:rsid w:val="00064D25"/>
    <w:rsid w:val="00065310"/>
    <w:rsid w:val="000655EF"/>
    <w:rsid w:val="00065D3A"/>
    <w:rsid w:val="000663F0"/>
    <w:rsid w:val="0006676B"/>
    <w:rsid w:val="00070CDD"/>
    <w:rsid w:val="00070FFA"/>
    <w:rsid w:val="0007119C"/>
    <w:rsid w:val="00072EDF"/>
    <w:rsid w:val="000737BB"/>
    <w:rsid w:val="00073907"/>
    <w:rsid w:val="00073B3D"/>
    <w:rsid w:val="00073C97"/>
    <w:rsid w:val="00074ACC"/>
    <w:rsid w:val="00074D25"/>
    <w:rsid w:val="00075247"/>
    <w:rsid w:val="00075CE4"/>
    <w:rsid w:val="00076E9F"/>
    <w:rsid w:val="0007754F"/>
    <w:rsid w:val="00077E29"/>
    <w:rsid w:val="000810C5"/>
    <w:rsid w:val="0008112D"/>
    <w:rsid w:val="00081C37"/>
    <w:rsid w:val="00082A0A"/>
    <w:rsid w:val="00083024"/>
    <w:rsid w:val="000832CF"/>
    <w:rsid w:val="00083842"/>
    <w:rsid w:val="000843D9"/>
    <w:rsid w:val="00084E4A"/>
    <w:rsid w:val="00084F0C"/>
    <w:rsid w:val="00084F5E"/>
    <w:rsid w:val="00085DF3"/>
    <w:rsid w:val="00085EA4"/>
    <w:rsid w:val="00086B96"/>
    <w:rsid w:val="00086DFE"/>
    <w:rsid w:val="0008711E"/>
    <w:rsid w:val="0008724B"/>
    <w:rsid w:val="00087853"/>
    <w:rsid w:val="000878B1"/>
    <w:rsid w:val="00087D63"/>
    <w:rsid w:val="00087D9D"/>
    <w:rsid w:val="00090198"/>
    <w:rsid w:val="00091874"/>
    <w:rsid w:val="000918C5"/>
    <w:rsid w:val="00093E22"/>
    <w:rsid w:val="00094829"/>
    <w:rsid w:val="00095652"/>
    <w:rsid w:val="000962F1"/>
    <w:rsid w:val="00097518"/>
    <w:rsid w:val="0009762D"/>
    <w:rsid w:val="000978B6"/>
    <w:rsid w:val="00097964"/>
    <w:rsid w:val="00097992"/>
    <w:rsid w:val="00097FD1"/>
    <w:rsid w:val="000A0B17"/>
    <w:rsid w:val="000A0E2B"/>
    <w:rsid w:val="000A0F8E"/>
    <w:rsid w:val="000A10EB"/>
    <w:rsid w:val="000A1835"/>
    <w:rsid w:val="000A1F23"/>
    <w:rsid w:val="000A2785"/>
    <w:rsid w:val="000A2D64"/>
    <w:rsid w:val="000A337E"/>
    <w:rsid w:val="000A3769"/>
    <w:rsid w:val="000A394F"/>
    <w:rsid w:val="000A3CD7"/>
    <w:rsid w:val="000A4442"/>
    <w:rsid w:val="000A4C5A"/>
    <w:rsid w:val="000A4DC7"/>
    <w:rsid w:val="000A689E"/>
    <w:rsid w:val="000A6CBD"/>
    <w:rsid w:val="000B0143"/>
    <w:rsid w:val="000B04FD"/>
    <w:rsid w:val="000B080B"/>
    <w:rsid w:val="000B13E4"/>
    <w:rsid w:val="000B1410"/>
    <w:rsid w:val="000B3389"/>
    <w:rsid w:val="000B3B3F"/>
    <w:rsid w:val="000B3F61"/>
    <w:rsid w:val="000B40B0"/>
    <w:rsid w:val="000B417F"/>
    <w:rsid w:val="000B48A6"/>
    <w:rsid w:val="000B4B4A"/>
    <w:rsid w:val="000B54C1"/>
    <w:rsid w:val="000B5774"/>
    <w:rsid w:val="000B5F7E"/>
    <w:rsid w:val="000B65E8"/>
    <w:rsid w:val="000B6828"/>
    <w:rsid w:val="000B69E9"/>
    <w:rsid w:val="000B7223"/>
    <w:rsid w:val="000B78CC"/>
    <w:rsid w:val="000B7A41"/>
    <w:rsid w:val="000B7F7A"/>
    <w:rsid w:val="000C00E1"/>
    <w:rsid w:val="000C018C"/>
    <w:rsid w:val="000C0872"/>
    <w:rsid w:val="000C1314"/>
    <w:rsid w:val="000C1DE9"/>
    <w:rsid w:val="000C359B"/>
    <w:rsid w:val="000C3723"/>
    <w:rsid w:val="000C42DD"/>
    <w:rsid w:val="000C444C"/>
    <w:rsid w:val="000C4604"/>
    <w:rsid w:val="000C4C2E"/>
    <w:rsid w:val="000C4E93"/>
    <w:rsid w:val="000C521A"/>
    <w:rsid w:val="000C65C8"/>
    <w:rsid w:val="000C65ED"/>
    <w:rsid w:val="000C675E"/>
    <w:rsid w:val="000C6CBB"/>
    <w:rsid w:val="000C6D76"/>
    <w:rsid w:val="000C6E31"/>
    <w:rsid w:val="000C7168"/>
    <w:rsid w:val="000C7C1F"/>
    <w:rsid w:val="000D0344"/>
    <w:rsid w:val="000D0F76"/>
    <w:rsid w:val="000D16FC"/>
    <w:rsid w:val="000D3585"/>
    <w:rsid w:val="000D3B23"/>
    <w:rsid w:val="000D468C"/>
    <w:rsid w:val="000D4BC9"/>
    <w:rsid w:val="000D5122"/>
    <w:rsid w:val="000D544A"/>
    <w:rsid w:val="000D57C8"/>
    <w:rsid w:val="000D588D"/>
    <w:rsid w:val="000D5C24"/>
    <w:rsid w:val="000D5EC9"/>
    <w:rsid w:val="000D6695"/>
    <w:rsid w:val="000D6A3F"/>
    <w:rsid w:val="000D720E"/>
    <w:rsid w:val="000D7985"/>
    <w:rsid w:val="000D7B73"/>
    <w:rsid w:val="000E02F8"/>
    <w:rsid w:val="000E125F"/>
    <w:rsid w:val="000E13C9"/>
    <w:rsid w:val="000E26DD"/>
    <w:rsid w:val="000E2DBD"/>
    <w:rsid w:val="000E301C"/>
    <w:rsid w:val="000E3370"/>
    <w:rsid w:val="000E33C3"/>
    <w:rsid w:val="000E347E"/>
    <w:rsid w:val="000E3EBB"/>
    <w:rsid w:val="000E409E"/>
    <w:rsid w:val="000E4329"/>
    <w:rsid w:val="000E43ED"/>
    <w:rsid w:val="000E4741"/>
    <w:rsid w:val="000E48DC"/>
    <w:rsid w:val="000E5184"/>
    <w:rsid w:val="000E558F"/>
    <w:rsid w:val="000E5E26"/>
    <w:rsid w:val="000E6865"/>
    <w:rsid w:val="000E7C81"/>
    <w:rsid w:val="000E7C9C"/>
    <w:rsid w:val="000E7DF8"/>
    <w:rsid w:val="000F025B"/>
    <w:rsid w:val="000F18D7"/>
    <w:rsid w:val="000F1FC4"/>
    <w:rsid w:val="000F212B"/>
    <w:rsid w:val="000F26B1"/>
    <w:rsid w:val="000F26BC"/>
    <w:rsid w:val="000F3231"/>
    <w:rsid w:val="000F446E"/>
    <w:rsid w:val="000F448B"/>
    <w:rsid w:val="000F4B09"/>
    <w:rsid w:val="000F5047"/>
    <w:rsid w:val="000F557D"/>
    <w:rsid w:val="000F59F3"/>
    <w:rsid w:val="000F5FA6"/>
    <w:rsid w:val="000F655C"/>
    <w:rsid w:val="000F6965"/>
    <w:rsid w:val="000F6DDA"/>
    <w:rsid w:val="000F6E6D"/>
    <w:rsid w:val="000F6E99"/>
    <w:rsid w:val="000F73AC"/>
    <w:rsid w:val="000F7470"/>
    <w:rsid w:val="000F74EE"/>
    <w:rsid w:val="000F764B"/>
    <w:rsid w:val="000F773B"/>
    <w:rsid w:val="000F7839"/>
    <w:rsid w:val="000F78AE"/>
    <w:rsid w:val="000F7A9D"/>
    <w:rsid w:val="000F7B91"/>
    <w:rsid w:val="00100129"/>
    <w:rsid w:val="00100151"/>
    <w:rsid w:val="00100609"/>
    <w:rsid w:val="00100BFE"/>
    <w:rsid w:val="00101C00"/>
    <w:rsid w:val="00101C0B"/>
    <w:rsid w:val="001024B9"/>
    <w:rsid w:val="00103364"/>
    <w:rsid w:val="00103870"/>
    <w:rsid w:val="00103BDE"/>
    <w:rsid w:val="00104BCC"/>
    <w:rsid w:val="00104DC0"/>
    <w:rsid w:val="00104DF0"/>
    <w:rsid w:val="00104F1D"/>
    <w:rsid w:val="001053B5"/>
    <w:rsid w:val="00105F59"/>
    <w:rsid w:val="0010634F"/>
    <w:rsid w:val="0010697A"/>
    <w:rsid w:val="00107EFF"/>
    <w:rsid w:val="00107FF6"/>
    <w:rsid w:val="001100BC"/>
    <w:rsid w:val="00110973"/>
    <w:rsid w:val="00110CE9"/>
    <w:rsid w:val="00110ED4"/>
    <w:rsid w:val="001119E6"/>
    <w:rsid w:val="00111DB0"/>
    <w:rsid w:val="00112111"/>
    <w:rsid w:val="00112446"/>
    <w:rsid w:val="00112C1D"/>
    <w:rsid w:val="001133CF"/>
    <w:rsid w:val="00113571"/>
    <w:rsid w:val="001149AD"/>
    <w:rsid w:val="00114EB0"/>
    <w:rsid w:val="00115B32"/>
    <w:rsid w:val="00116960"/>
    <w:rsid w:val="00116BD6"/>
    <w:rsid w:val="001177F1"/>
    <w:rsid w:val="0011797C"/>
    <w:rsid w:val="00117B42"/>
    <w:rsid w:val="00117E39"/>
    <w:rsid w:val="00117E84"/>
    <w:rsid w:val="001216F9"/>
    <w:rsid w:val="0012187F"/>
    <w:rsid w:val="00121CA2"/>
    <w:rsid w:val="0012227B"/>
    <w:rsid w:val="001227E7"/>
    <w:rsid w:val="00122816"/>
    <w:rsid w:val="0012321D"/>
    <w:rsid w:val="00124301"/>
    <w:rsid w:val="00124B1C"/>
    <w:rsid w:val="00124DB7"/>
    <w:rsid w:val="0012510D"/>
    <w:rsid w:val="00125A22"/>
    <w:rsid w:val="00125B23"/>
    <w:rsid w:val="001260BE"/>
    <w:rsid w:val="00126539"/>
    <w:rsid w:val="00126BF7"/>
    <w:rsid w:val="001274F1"/>
    <w:rsid w:val="00127C0E"/>
    <w:rsid w:val="00130290"/>
    <w:rsid w:val="0013091C"/>
    <w:rsid w:val="00130C8A"/>
    <w:rsid w:val="00130DAD"/>
    <w:rsid w:val="00130F82"/>
    <w:rsid w:val="001312D1"/>
    <w:rsid w:val="0013156C"/>
    <w:rsid w:val="00131814"/>
    <w:rsid w:val="00131EA5"/>
    <w:rsid w:val="0013204A"/>
    <w:rsid w:val="00132625"/>
    <w:rsid w:val="001330E8"/>
    <w:rsid w:val="001331FE"/>
    <w:rsid w:val="001337A9"/>
    <w:rsid w:val="00133B4C"/>
    <w:rsid w:val="00134086"/>
    <w:rsid w:val="001351F0"/>
    <w:rsid w:val="001356CC"/>
    <w:rsid w:val="00135B09"/>
    <w:rsid w:val="00136257"/>
    <w:rsid w:val="00136B7C"/>
    <w:rsid w:val="00140232"/>
    <w:rsid w:val="0014087A"/>
    <w:rsid w:val="00141333"/>
    <w:rsid w:val="00141DD6"/>
    <w:rsid w:val="001424D4"/>
    <w:rsid w:val="00144AA6"/>
    <w:rsid w:val="0014547E"/>
    <w:rsid w:val="00145968"/>
    <w:rsid w:val="00145D41"/>
    <w:rsid w:val="00145F54"/>
    <w:rsid w:val="0014638D"/>
    <w:rsid w:val="0015093A"/>
    <w:rsid w:val="00150FD5"/>
    <w:rsid w:val="00152608"/>
    <w:rsid w:val="00152611"/>
    <w:rsid w:val="00152B9D"/>
    <w:rsid w:val="00152D49"/>
    <w:rsid w:val="001551A2"/>
    <w:rsid w:val="0015526C"/>
    <w:rsid w:val="001553A2"/>
    <w:rsid w:val="00155494"/>
    <w:rsid w:val="00155D7E"/>
    <w:rsid w:val="00156432"/>
    <w:rsid w:val="00156DE8"/>
    <w:rsid w:val="00157372"/>
    <w:rsid w:val="0016006A"/>
    <w:rsid w:val="0016044E"/>
    <w:rsid w:val="00160AC7"/>
    <w:rsid w:val="00160C2D"/>
    <w:rsid w:val="00160CA0"/>
    <w:rsid w:val="00160DF5"/>
    <w:rsid w:val="00160E07"/>
    <w:rsid w:val="001620D6"/>
    <w:rsid w:val="001636D5"/>
    <w:rsid w:val="0016388F"/>
    <w:rsid w:val="00163EEC"/>
    <w:rsid w:val="00164373"/>
    <w:rsid w:val="00165014"/>
    <w:rsid w:val="00165A80"/>
    <w:rsid w:val="00166300"/>
    <w:rsid w:val="00167925"/>
    <w:rsid w:val="001679FD"/>
    <w:rsid w:val="0017100B"/>
    <w:rsid w:val="00171336"/>
    <w:rsid w:val="00171F68"/>
    <w:rsid w:val="00172AE2"/>
    <w:rsid w:val="00173077"/>
    <w:rsid w:val="00173B18"/>
    <w:rsid w:val="00174AB0"/>
    <w:rsid w:val="00175CCF"/>
    <w:rsid w:val="001763E9"/>
    <w:rsid w:val="00176AD8"/>
    <w:rsid w:val="001772D8"/>
    <w:rsid w:val="00177369"/>
    <w:rsid w:val="001775C4"/>
    <w:rsid w:val="001778DC"/>
    <w:rsid w:val="00177DB3"/>
    <w:rsid w:val="00177ED9"/>
    <w:rsid w:val="0018017B"/>
    <w:rsid w:val="00180534"/>
    <w:rsid w:val="00180A7D"/>
    <w:rsid w:val="00180FC2"/>
    <w:rsid w:val="00181069"/>
    <w:rsid w:val="00182252"/>
    <w:rsid w:val="00182256"/>
    <w:rsid w:val="00182A7F"/>
    <w:rsid w:val="00183E3C"/>
    <w:rsid w:val="00183FA8"/>
    <w:rsid w:val="0018414A"/>
    <w:rsid w:val="00184457"/>
    <w:rsid w:val="00184EF7"/>
    <w:rsid w:val="00185294"/>
    <w:rsid w:val="00185A40"/>
    <w:rsid w:val="00185DB2"/>
    <w:rsid w:val="001860A0"/>
    <w:rsid w:val="0018691B"/>
    <w:rsid w:val="00187024"/>
    <w:rsid w:val="001872F4"/>
    <w:rsid w:val="00187640"/>
    <w:rsid w:val="00187904"/>
    <w:rsid w:val="00187F9E"/>
    <w:rsid w:val="00190AAA"/>
    <w:rsid w:val="00190D1B"/>
    <w:rsid w:val="00191C70"/>
    <w:rsid w:val="001920B8"/>
    <w:rsid w:val="0019227A"/>
    <w:rsid w:val="0019237E"/>
    <w:rsid w:val="001924EA"/>
    <w:rsid w:val="001927E9"/>
    <w:rsid w:val="00192F2A"/>
    <w:rsid w:val="001930DF"/>
    <w:rsid w:val="00193B90"/>
    <w:rsid w:val="00194C5E"/>
    <w:rsid w:val="00194E4F"/>
    <w:rsid w:val="00195650"/>
    <w:rsid w:val="00195D99"/>
    <w:rsid w:val="00195E65"/>
    <w:rsid w:val="00196158"/>
    <w:rsid w:val="00196E84"/>
    <w:rsid w:val="00196FCE"/>
    <w:rsid w:val="001971EA"/>
    <w:rsid w:val="001977C8"/>
    <w:rsid w:val="00197B23"/>
    <w:rsid w:val="00197C7B"/>
    <w:rsid w:val="001A0B32"/>
    <w:rsid w:val="001A1B64"/>
    <w:rsid w:val="001A1B88"/>
    <w:rsid w:val="001A1F92"/>
    <w:rsid w:val="001A2382"/>
    <w:rsid w:val="001A2D7A"/>
    <w:rsid w:val="001A34F0"/>
    <w:rsid w:val="001A38C1"/>
    <w:rsid w:val="001A3BFA"/>
    <w:rsid w:val="001A3DA5"/>
    <w:rsid w:val="001A417F"/>
    <w:rsid w:val="001A476F"/>
    <w:rsid w:val="001A4CE3"/>
    <w:rsid w:val="001A523C"/>
    <w:rsid w:val="001A547A"/>
    <w:rsid w:val="001A5F7F"/>
    <w:rsid w:val="001A68F4"/>
    <w:rsid w:val="001A6CB0"/>
    <w:rsid w:val="001B0D67"/>
    <w:rsid w:val="001B155A"/>
    <w:rsid w:val="001B1639"/>
    <w:rsid w:val="001B1D9D"/>
    <w:rsid w:val="001B1FB4"/>
    <w:rsid w:val="001B22A1"/>
    <w:rsid w:val="001B2507"/>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F64"/>
    <w:rsid w:val="001B7076"/>
    <w:rsid w:val="001B772D"/>
    <w:rsid w:val="001B7CA3"/>
    <w:rsid w:val="001B7E2F"/>
    <w:rsid w:val="001C022C"/>
    <w:rsid w:val="001C0464"/>
    <w:rsid w:val="001C0560"/>
    <w:rsid w:val="001C0BC4"/>
    <w:rsid w:val="001C111C"/>
    <w:rsid w:val="001C1982"/>
    <w:rsid w:val="001C1B9C"/>
    <w:rsid w:val="001C1FC7"/>
    <w:rsid w:val="001C2708"/>
    <w:rsid w:val="001C2AB9"/>
    <w:rsid w:val="001C2DD3"/>
    <w:rsid w:val="001C3597"/>
    <w:rsid w:val="001C4144"/>
    <w:rsid w:val="001C4A8B"/>
    <w:rsid w:val="001C51F9"/>
    <w:rsid w:val="001C5F62"/>
    <w:rsid w:val="001C6387"/>
    <w:rsid w:val="001C6466"/>
    <w:rsid w:val="001C65F1"/>
    <w:rsid w:val="001C6783"/>
    <w:rsid w:val="001C6911"/>
    <w:rsid w:val="001C6FB6"/>
    <w:rsid w:val="001C7BD6"/>
    <w:rsid w:val="001C7F86"/>
    <w:rsid w:val="001D0A69"/>
    <w:rsid w:val="001D1659"/>
    <w:rsid w:val="001D1693"/>
    <w:rsid w:val="001D1842"/>
    <w:rsid w:val="001D1EAA"/>
    <w:rsid w:val="001D2224"/>
    <w:rsid w:val="001D2477"/>
    <w:rsid w:val="001D2965"/>
    <w:rsid w:val="001D2F19"/>
    <w:rsid w:val="001D3542"/>
    <w:rsid w:val="001D49F3"/>
    <w:rsid w:val="001D4FA8"/>
    <w:rsid w:val="001D504E"/>
    <w:rsid w:val="001D5D64"/>
    <w:rsid w:val="001D6512"/>
    <w:rsid w:val="001D6D5B"/>
    <w:rsid w:val="001D6F72"/>
    <w:rsid w:val="001D711B"/>
    <w:rsid w:val="001D747D"/>
    <w:rsid w:val="001D7A95"/>
    <w:rsid w:val="001E0B57"/>
    <w:rsid w:val="001E0E99"/>
    <w:rsid w:val="001E110C"/>
    <w:rsid w:val="001E1A4D"/>
    <w:rsid w:val="001E2CE5"/>
    <w:rsid w:val="001E3038"/>
    <w:rsid w:val="001E3229"/>
    <w:rsid w:val="001E35AF"/>
    <w:rsid w:val="001E3784"/>
    <w:rsid w:val="001E3D22"/>
    <w:rsid w:val="001E41F3"/>
    <w:rsid w:val="001E4497"/>
    <w:rsid w:val="001E49E2"/>
    <w:rsid w:val="001E4AA3"/>
    <w:rsid w:val="001E4FEF"/>
    <w:rsid w:val="001E50E2"/>
    <w:rsid w:val="001E521D"/>
    <w:rsid w:val="001E5220"/>
    <w:rsid w:val="001E5CAA"/>
    <w:rsid w:val="001E5D6E"/>
    <w:rsid w:val="001E5F64"/>
    <w:rsid w:val="001E6065"/>
    <w:rsid w:val="001E7450"/>
    <w:rsid w:val="001E7C88"/>
    <w:rsid w:val="001E7D40"/>
    <w:rsid w:val="001F0201"/>
    <w:rsid w:val="001F0720"/>
    <w:rsid w:val="001F0CA1"/>
    <w:rsid w:val="001F2538"/>
    <w:rsid w:val="001F2CFC"/>
    <w:rsid w:val="001F324D"/>
    <w:rsid w:val="001F3290"/>
    <w:rsid w:val="001F3B68"/>
    <w:rsid w:val="001F3BDF"/>
    <w:rsid w:val="001F3D3D"/>
    <w:rsid w:val="001F3E32"/>
    <w:rsid w:val="001F46A0"/>
    <w:rsid w:val="001F4880"/>
    <w:rsid w:val="001F5B17"/>
    <w:rsid w:val="001F6004"/>
    <w:rsid w:val="001F6117"/>
    <w:rsid w:val="001F6177"/>
    <w:rsid w:val="001F6676"/>
    <w:rsid w:val="001F6CF4"/>
    <w:rsid w:val="001F7A31"/>
    <w:rsid w:val="001F7A97"/>
    <w:rsid w:val="001F7C0A"/>
    <w:rsid w:val="00200340"/>
    <w:rsid w:val="0020079A"/>
    <w:rsid w:val="00200991"/>
    <w:rsid w:val="002010F1"/>
    <w:rsid w:val="0020116F"/>
    <w:rsid w:val="0020138F"/>
    <w:rsid w:val="002015BC"/>
    <w:rsid w:val="002023A8"/>
    <w:rsid w:val="002023FE"/>
    <w:rsid w:val="002029CE"/>
    <w:rsid w:val="00202C14"/>
    <w:rsid w:val="00203DFC"/>
    <w:rsid w:val="002042A1"/>
    <w:rsid w:val="00204376"/>
    <w:rsid w:val="00204E42"/>
    <w:rsid w:val="002050A1"/>
    <w:rsid w:val="0020587A"/>
    <w:rsid w:val="00205B9C"/>
    <w:rsid w:val="00206268"/>
    <w:rsid w:val="00206464"/>
    <w:rsid w:val="00206BB4"/>
    <w:rsid w:val="00207048"/>
    <w:rsid w:val="00207793"/>
    <w:rsid w:val="00207A90"/>
    <w:rsid w:val="00207BE4"/>
    <w:rsid w:val="0021075D"/>
    <w:rsid w:val="002107B2"/>
    <w:rsid w:val="0021160E"/>
    <w:rsid w:val="00211766"/>
    <w:rsid w:val="00212651"/>
    <w:rsid w:val="00213244"/>
    <w:rsid w:val="0021421F"/>
    <w:rsid w:val="00214857"/>
    <w:rsid w:val="00214991"/>
    <w:rsid w:val="00214C2A"/>
    <w:rsid w:val="00215031"/>
    <w:rsid w:val="00215482"/>
    <w:rsid w:val="00215AA1"/>
    <w:rsid w:val="00215CFA"/>
    <w:rsid w:val="002161EA"/>
    <w:rsid w:val="002162E0"/>
    <w:rsid w:val="0021763C"/>
    <w:rsid w:val="002176AB"/>
    <w:rsid w:val="00217D5F"/>
    <w:rsid w:val="0022029D"/>
    <w:rsid w:val="00220898"/>
    <w:rsid w:val="002214AD"/>
    <w:rsid w:val="00221553"/>
    <w:rsid w:val="002215ED"/>
    <w:rsid w:val="0022182B"/>
    <w:rsid w:val="00221A3E"/>
    <w:rsid w:val="00221C01"/>
    <w:rsid w:val="002222C6"/>
    <w:rsid w:val="0022236A"/>
    <w:rsid w:val="0022312C"/>
    <w:rsid w:val="00223223"/>
    <w:rsid w:val="002234EB"/>
    <w:rsid w:val="00223971"/>
    <w:rsid w:val="00223FC1"/>
    <w:rsid w:val="0022400B"/>
    <w:rsid w:val="0022400C"/>
    <w:rsid w:val="0022418F"/>
    <w:rsid w:val="0022499C"/>
    <w:rsid w:val="00224B6C"/>
    <w:rsid w:val="00225BF4"/>
    <w:rsid w:val="002261DC"/>
    <w:rsid w:val="002263AA"/>
    <w:rsid w:val="002264B3"/>
    <w:rsid w:val="00226AF5"/>
    <w:rsid w:val="00226ED2"/>
    <w:rsid w:val="00227018"/>
    <w:rsid w:val="0022775A"/>
    <w:rsid w:val="002277A5"/>
    <w:rsid w:val="00227CEF"/>
    <w:rsid w:val="00230C84"/>
    <w:rsid w:val="0023136F"/>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3B7"/>
    <w:rsid w:val="0023563C"/>
    <w:rsid w:val="00235A0C"/>
    <w:rsid w:val="00235B4C"/>
    <w:rsid w:val="00236705"/>
    <w:rsid w:val="0023683D"/>
    <w:rsid w:val="002368BD"/>
    <w:rsid w:val="00236D3D"/>
    <w:rsid w:val="002376A3"/>
    <w:rsid w:val="0023773B"/>
    <w:rsid w:val="00237879"/>
    <w:rsid w:val="0023796C"/>
    <w:rsid w:val="002379A1"/>
    <w:rsid w:val="00240679"/>
    <w:rsid w:val="00241129"/>
    <w:rsid w:val="00241AD4"/>
    <w:rsid w:val="00242CC8"/>
    <w:rsid w:val="0024335F"/>
    <w:rsid w:val="0024384D"/>
    <w:rsid w:val="00243BC1"/>
    <w:rsid w:val="00243C57"/>
    <w:rsid w:val="00244332"/>
    <w:rsid w:val="00245042"/>
    <w:rsid w:val="00245B23"/>
    <w:rsid w:val="00245CEA"/>
    <w:rsid w:val="00245D17"/>
    <w:rsid w:val="00246DE8"/>
    <w:rsid w:val="00246F0F"/>
    <w:rsid w:val="002474D2"/>
    <w:rsid w:val="0025022A"/>
    <w:rsid w:val="00250854"/>
    <w:rsid w:val="00250D8C"/>
    <w:rsid w:val="0025228F"/>
    <w:rsid w:val="00252C5F"/>
    <w:rsid w:val="00252D19"/>
    <w:rsid w:val="002530BE"/>
    <w:rsid w:val="00253E55"/>
    <w:rsid w:val="00254815"/>
    <w:rsid w:val="002570EB"/>
    <w:rsid w:val="00257195"/>
    <w:rsid w:val="00257737"/>
    <w:rsid w:val="002578D8"/>
    <w:rsid w:val="00260228"/>
    <w:rsid w:val="002613A5"/>
    <w:rsid w:val="00265864"/>
    <w:rsid w:val="00265A82"/>
    <w:rsid w:val="00265B6A"/>
    <w:rsid w:val="00265FDD"/>
    <w:rsid w:val="00266233"/>
    <w:rsid w:val="00267881"/>
    <w:rsid w:val="0027013F"/>
    <w:rsid w:val="00271017"/>
    <w:rsid w:val="002723F2"/>
    <w:rsid w:val="002725BA"/>
    <w:rsid w:val="002725F1"/>
    <w:rsid w:val="00273821"/>
    <w:rsid w:val="00273FC1"/>
    <w:rsid w:val="0027406D"/>
    <w:rsid w:val="0027483E"/>
    <w:rsid w:val="00274977"/>
    <w:rsid w:val="00274A98"/>
    <w:rsid w:val="00274E67"/>
    <w:rsid w:val="00275145"/>
    <w:rsid w:val="00275165"/>
    <w:rsid w:val="00275A06"/>
    <w:rsid w:val="00275D12"/>
    <w:rsid w:val="00276CD2"/>
    <w:rsid w:val="0027764E"/>
    <w:rsid w:val="00277A1E"/>
    <w:rsid w:val="0028062F"/>
    <w:rsid w:val="002808AD"/>
    <w:rsid w:val="002809AF"/>
    <w:rsid w:val="00280FEC"/>
    <w:rsid w:val="00281232"/>
    <w:rsid w:val="0028139B"/>
    <w:rsid w:val="00281EB0"/>
    <w:rsid w:val="0028228B"/>
    <w:rsid w:val="00282C4D"/>
    <w:rsid w:val="00283CBA"/>
    <w:rsid w:val="00283FAF"/>
    <w:rsid w:val="00284372"/>
    <w:rsid w:val="0028456D"/>
    <w:rsid w:val="00284E5E"/>
    <w:rsid w:val="00285151"/>
    <w:rsid w:val="00285749"/>
    <w:rsid w:val="002858F5"/>
    <w:rsid w:val="00285ACA"/>
    <w:rsid w:val="00285F3D"/>
    <w:rsid w:val="002865DD"/>
    <w:rsid w:val="0028675B"/>
    <w:rsid w:val="00287AAE"/>
    <w:rsid w:val="00290CA9"/>
    <w:rsid w:val="002915AD"/>
    <w:rsid w:val="00292311"/>
    <w:rsid w:val="002928C7"/>
    <w:rsid w:val="00292EAA"/>
    <w:rsid w:val="00292FD3"/>
    <w:rsid w:val="00293263"/>
    <w:rsid w:val="002934AE"/>
    <w:rsid w:val="00293D64"/>
    <w:rsid w:val="00293D85"/>
    <w:rsid w:val="002945AD"/>
    <w:rsid w:val="002952E2"/>
    <w:rsid w:val="00295352"/>
    <w:rsid w:val="0029573B"/>
    <w:rsid w:val="002959FF"/>
    <w:rsid w:val="00295C05"/>
    <w:rsid w:val="00295D94"/>
    <w:rsid w:val="002962CA"/>
    <w:rsid w:val="00296BA4"/>
    <w:rsid w:val="00297004"/>
    <w:rsid w:val="00297BF3"/>
    <w:rsid w:val="002A08B5"/>
    <w:rsid w:val="002A1478"/>
    <w:rsid w:val="002A1F92"/>
    <w:rsid w:val="002A23F5"/>
    <w:rsid w:val="002A3934"/>
    <w:rsid w:val="002A3E15"/>
    <w:rsid w:val="002A4117"/>
    <w:rsid w:val="002A46D6"/>
    <w:rsid w:val="002A5101"/>
    <w:rsid w:val="002A54F1"/>
    <w:rsid w:val="002A5AEC"/>
    <w:rsid w:val="002A5D58"/>
    <w:rsid w:val="002A622D"/>
    <w:rsid w:val="002A68D5"/>
    <w:rsid w:val="002A6E80"/>
    <w:rsid w:val="002A6FBE"/>
    <w:rsid w:val="002B05D4"/>
    <w:rsid w:val="002B09DF"/>
    <w:rsid w:val="002B0C6A"/>
    <w:rsid w:val="002B0EB3"/>
    <w:rsid w:val="002B10A9"/>
    <w:rsid w:val="002B1152"/>
    <w:rsid w:val="002B16DE"/>
    <w:rsid w:val="002B1C9E"/>
    <w:rsid w:val="002B1E85"/>
    <w:rsid w:val="002B20EA"/>
    <w:rsid w:val="002B2323"/>
    <w:rsid w:val="002B23A1"/>
    <w:rsid w:val="002B27BF"/>
    <w:rsid w:val="002B31D2"/>
    <w:rsid w:val="002B32A9"/>
    <w:rsid w:val="002B4525"/>
    <w:rsid w:val="002B4A9F"/>
    <w:rsid w:val="002B500A"/>
    <w:rsid w:val="002B565A"/>
    <w:rsid w:val="002B59FE"/>
    <w:rsid w:val="002B5F3B"/>
    <w:rsid w:val="002B6032"/>
    <w:rsid w:val="002B6669"/>
    <w:rsid w:val="002B6886"/>
    <w:rsid w:val="002B689A"/>
    <w:rsid w:val="002B6D2F"/>
    <w:rsid w:val="002B6EF7"/>
    <w:rsid w:val="002B70F7"/>
    <w:rsid w:val="002B742A"/>
    <w:rsid w:val="002B7561"/>
    <w:rsid w:val="002B7766"/>
    <w:rsid w:val="002B7E42"/>
    <w:rsid w:val="002C094E"/>
    <w:rsid w:val="002C0977"/>
    <w:rsid w:val="002C1A11"/>
    <w:rsid w:val="002C219F"/>
    <w:rsid w:val="002C24E5"/>
    <w:rsid w:val="002C28CD"/>
    <w:rsid w:val="002C28E7"/>
    <w:rsid w:val="002C3072"/>
    <w:rsid w:val="002C3918"/>
    <w:rsid w:val="002C3AFA"/>
    <w:rsid w:val="002C3F9C"/>
    <w:rsid w:val="002C4573"/>
    <w:rsid w:val="002C4745"/>
    <w:rsid w:val="002C4BB7"/>
    <w:rsid w:val="002C4C5D"/>
    <w:rsid w:val="002C5758"/>
    <w:rsid w:val="002C5BCD"/>
    <w:rsid w:val="002C616A"/>
    <w:rsid w:val="002C63B6"/>
    <w:rsid w:val="002C6618"/>
    <w:rsid w:val="002C6CBE"/>
    <w:rsid w:val="002C7216"/>
    <w:rsid w:val="002C73CF"/>
    <w:rsid w:val="002C7B02"/>
    <w:rsid w:val="002D0B41"/>
    <w:rsid w:val="002D1917"/>
    <w:rsid w:val="002D1D19"/>
    <w:rsid w:val="002D2931"/>
    <w:rsid w:val="002D2D38"/>
    <w:rsid w:val="002D32AD"/>
    <w:rsid w:val="002D3445"/>
    <w:rsid w:val="002D3EE6"/>
    <w:rsid w:val="002D3F6E"/>
    <w:rsid w:val="002D4200"/>
    <w:rsid w:val="002D4229"/>
    <w:rsid w:val="002D44C2"/>
    <w:rsid w:val="002D44FD"/>
    <w:rsid w:val="002D4826"/>
    <w:rsid w:val="002D4B06"/>
    <w:rsid w:val="002D4DCF"/>
    <w:rsid w:val="002D5588"/>
    <w:rsid w:val="002D58D1"/>
    <w:rsid w:val="002D6808"/>
    <w:rsid w:val="002D6D0B"/>
    <w:rsid w:val="002D6E19"/>
    <w:rsid w:val="002D721E"/>
    <w:rsid w:val="002D756C"/>
    <w:rsid w:val="002D7915"/>
    <w:rsid w:val="002D7B79"/>
    <w:rsid w:val="002E068A"/>
    <w:rsid w:val="002E08C8"/>
    <w:rsid w:val="002E0B07"/>
    <w:rsid w:val="002E0CF8"/>
    <w:rsid w:val="002E0D0E"/>
    <w:rsid w:val="002E0E6D"/>
    <w:rsid w:val="002E16EB"/>
    <w:rsid w:val="002E1A7C"/>
    <w:rsid w:val="002E1B3F"/>
    <w:rsid w:val="002E2184"/>
    <w:rsid w:val="002E2C3E"/>
    <w:rsid w:val="002E2E06"/>
    <w:rsid w:val="002E3EF6"/>
    <w:rsid w:val="002E4216"/>
    <w:rsid w:val="002E4251"/>
    <w:rsid w:val="002E446B"/>
    <w:rsid w:val="002E448A"/>
    <w:rsid w:val="002E4C5F"/>
    <w:rsid w:val="002E55C9"/>
    <w:rsid w:val="002E5A45"/>
    <w:rsid w:val="002E5E1A"/>
    <w:rsid w:val="002E74AE"/>
    <w:rsid w:val="002E74B9"/>
    <w:rsid w:val="002F03BC"/>
    <w:rsid w:val="002F05E0"/>
    <w:rsid w:val="002F0CC5"/>
    <w:rsid w:val="002F1E63"/>
    <w:rsid w:val="002F2A68"/>
    <w:rsid w:val="002F4046"/>
    <w:rsid w:val="002F4309"/>
    <w:rsid w:val="002F4657"/>
    <w:rsid w:val="002F4952"/>
    <w:rsid w:val="002F4C5C"/>
    <w:rsid w:val="002F545D"/>
    <w:rsid w:val="002F55B2"/>
    <w:rsid w:val="002F569D"/>
    <w:rsid w:val="002F5C52"/>
    <w:rsid w:val="002F6B54"/>
    <w:rsid w:val="002F7184"/>
    <w:rsid w:val="002F7A88"/>
    <w:rsid w:val="003001D0"/>
    <w:rsid w:val="00300749"/>
    <w:rsid w:val="003023EA"/>
    <w:rsid w:val="00302459"/>
    <w:rsid w:val="003028B2"/>
    <w:rsid w:val="0030336B"/>
    <w:rsid w:val="00303401"/>
    <w:rsid w:val="00303421"/>
    <w:rsid w:val="00303DCF"/>
    <w:rsid w:val="00303F7E"/>
    <w:rsid w:val="003041C4"/>
    <w:rsid w:val="003045A8"/>
    <w:rsid w:val="003049E4"/>
    <w:rsid w:val="00304A02"/>
    <w:rsid w:val="00305706"/>
    <w:rsid w:val="00305BD4"/>
    <w:rsid w:val="00305EE5"/>
    <w:rsid w:val="00305F9F"/>
    <w:rsid w:val="00306146"/>
    <w:rsid w:val="0030696B"/>
    <w:rsid w:val="00306EC8"/>
    <w:rsid w:val="003074F8"/>
    <w:rsid w:val="003077F6"/>
    <w:rsid w:val="003079D9"/>
    <w:rsid w:val="00310821"/>
    <w:rsid w:val="00310AAF"/>
    <w:rsid w:val="00310F20"/>
    <w:rsid w:val="003113BC"/>
    <w:rsid w:val="0031179C"/>
    <w:rsid w:val="00311A7E"/>
    <w:rsid w:val="00311BE8"/>
    <w:rsid w:val="00311D04"/>
    <w:rsid w:val="0031256A"/>
    <w:rsid w:val="0031269B"/>
    <w:rsid w:val="00312856"/>
    <w:rsid w:val="00313C71"/>
    <w:rsid w:val="0031429B"/>
    <w:rsid w:val="00314537"/>
    <w:rsid w:val="0031543D"/>
    <w:rsid w:val="00315747"/>
    <w:rsid w:val="00315F2F"/>
    <w:rsid w:val="00315FA0"/>
    <w:rsid w:val="0031611E"/>
    <w:rsid w:val="00316D12"/>
    <w:rsid w:val="00316D4A"/>
    <w:rsid w:val="00316FDF"/>
    <w:rsid w:val="00317CC2"/>
    <w:rsid w:val="00317D6A"/>
    <w:rsid w:val="003202AA"/>
    <w:rsid w:val="003203A3"/>
    <w:rsid w:val="003204FC"/>
    <w:rsid w:val="00320541"/>
    <w:rsid w:val="003205DA"/>
    <w:rsid w:val="00320C0B"/>
    <w:rsid w:val="0032143F"/>
    <w:rsid w:val="00322A3D"/>
    <w:rsid w:val="00322BF9"/>
    <w:rsid w:val="00323BD4"/>
    <w:rsid w:val="00324E7A"/>
    <w:rsid w:val="00325115"/>
    <w:rsid w:val="00325769"/>
    <w:rsid w:val="00325B85"/>
    <w:rsid w:val="00326166"/>
    <w:rsid w:val="0032681D"/>
    <w:rsid w:val="00326C1A"/>
    <w:rsid w:val="00327C4D"/>
    <w:rsid w:val="00327C80"/>
    <w:rsid w:val="00330FCA"/>
    <w:rsid w:val="0033143D"/>
    <w:rsid w:val="00331663"/>
    <w:rsid w:val="00331D74"/>
    <w:rsid w:val="00332B0C"/>
    <w:rsid w:val="003335C4"/>
    <w:rsid w:val="00333B90"/>
    <w:rsid w:val="003340A0"/>
    <w:rsid w:val="00334228"/>
    <w:rsid w:val="003343C4"/>
    <w:rsid w:val="00334501"/>
    <w:rsid w:val="0033455C"/>
    <w:rsid w:val="00334763"/>
    <w:rsid w:val="00334BBB"/>
    <w:rsid w:val="003352E2"/>
    <w:rsid w:val="00335941"/>
    <w:rsid w:val="003359AD"/>
    <w:rsid w:val="00335F59"/>
    <w:rsid w:val="00336155"/>
    <w:rsid w:val="00336954"/>
    <w:rsid w:val="00336AEF"/>
    <w:rsid w:val="003371C6"/>
    <w:rsid w:val="00337DB1"/>
    <w:rsid w:val="00340FC5"/>
    <w:rsid w:val="00341115"/>
    <w:rsid w:val="00341505"/>
    <w:rsid w:val="00341D71"/>
    <w:rsid w:val="00341DE5"/>
    <w:rsid w:val="00342173"/>
    <w:rsid w:val="00342483"/>
    <w:rsid w:val="00342A3B"/>
    <w:rsid w:val="00342BC7"/>
    <w:rsid w:val="00342E26"/>
    <w:rsid w:val="00343304"/>
    <w:rsid w:val="003436A3"/>
    <w:rsid w:val="00343D4C"/>
    <w:rsid w:val="00343FB8"/>
    <w:rsid w:val="00344504"/>
    <w:rsid w:val="00345123"/>
    <w:rsid w:val="003452B6"/>
    <w:rsid w:val="003461B3"/>
    <w:rsid w:val="00346461"/>
    <w:rsid w:val="00347361"/>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965"/>
    <w:rsid w:val="00352A6B"/>
    <w:rsid w:val="00352D1B"/>
    <w:rsid w:val="00352FAE"/>
    <w:rsid w:val="0035378A"/>
    <w:rsid w:val="00353A10"/>
    <w:rsid w:val="00353B2F"/>
    <w:rsid w:val="00353C51"/>
    <w:rsid w:val="00354336"/>
    <w:rsid w:val="003548E0"/>
    <w:rsid w:val="00354B20"/>
    <w:rsid w:val="00355891"/>
    <w:rsid w:val="00355952"/>
    <w:rsid w:val="00355A05"/>
    <w:rsid w:val="00355A15"/>
    <w:rsid w:val="00355BA2"/>
    <w:rsid w:val="00355E3A"/>
    <w:rsid w:val="00355E72"/>
    <w:rsid w:val="00355E88"/>
    <w:rsid w:val="003561A9"/>
    <w:rsid w:val="00356DEB"/>
    <w:rsid w:val="00357A12"/>
    <w:rsid w:val="00357A1A"/>
    <w:rsid w:val="00357C32"/>
    <w:rsid w:val="00360667"/>
    <w:rsid w:val="00360B51"/>
    <w:rsid w:val="00360BDB"/>
    <w:rsid w:val="00360F5A"/>
    <w:rsid w:val="003616A4"/>
    <w:rsid w:val="00361BEE"/>
    <w:rsid w:val="00361D36"/>
    <w:rsid w:val="003621A3"/>
    <w:rsid w:val="00362817"/>
    <w:rsid w:val="00362B5F"/>
    <w:rsid w:val="00363E60"/>
    <w:rsid w:val="00363FF1"/>
    <w:rsid w:val="003643D7"/>
    <w:rsid w:val="00364571"/>
    <w:rsid w:val="003646C9"/>
    <w:rsid w:val="00365FCB"/>
    <w:rsid w:val="00366F5C"/>
    <w:rsid w:val="00366FA1"/>
    <w:rsid w:val="003676AB"/>
    <w:rsid w:val="00367757"/>
    <w:rsid w:val="0037004C"/>
    <w:rsid w:val="00370096"/>
    <w:rsid w:val="003703CB"/>
    <w:rsid w:val="003704D4"/>
    <w:rsid w:val="0037052C"/>
    <w:rsid w:val="0037119B"/>
    <w:rsid w:val="00371244"/>
    <w:rsid w:val="003716D6"/>
    <w:rsid w:val="00371CBC"/>
    <w:rsid w:val="00371D5F"/>
    <w:rsid w:val="00371EED"/>
    <w:rsid w:val="003720F0"/>
    <w:rsid w:val="00372A7D"/>
    <w:rsid w:val="00373332"/>
    <w:rsid w:val="003735F8"/>
    <w:rsid w:val="00373DDD"/>
    <w:rsid w:val="00373E10"/>
    <w:rsid w:val="0037427C"/>
    <w:rsid w:val="0037587B"/>
    <w:rsid w:val="00380440"/>
    <w:rsid w:val="00380B41"/>
    <w:rsid w:val="00380EBB"/>
    <w:rsid w:val="003815E0"/>
    <w:rsid w:val="00381741"/>
    <w:rsid w:val="003819DC"/>
    <w:rsid w:val="00381BB8"/>
    <w:rsid w:val="00381C0D"/>
    <w:rsid w:val="00381F6C"/>
    <w:rsid w:val="003828E9"/>
    <w:rsid w:val="00382B41"/>
    <w:rsid w:val="00382E3D"/>
    <w:rsid w:val="003836E5"/>
    <w:rsid w:val="00383AC3"/>
    <w:rsid w:val="00383FFE"/>
    <w:rsid w:val="00384193"/>
    <w:rsid w:val="00384EED"/>
    <w:rsid w:val="00385027"/>
    <w:rsid w:val="003852F4"/>
    <w:rsid w:val="003854F7"/>
    <w:rsid w:val="003859CF"/>
    <w:rsid w:val="003862C3"/>
    <w:rsid w:val="003866BD"/>
    <w:rsid w:val="00386EF0"/>
    <w:rsid w:val="0038731D"/>
    <w:rsid w:val="00387985"/>
    <w:rsid w:val="00390717"/>
    <w:rsid w:val="00390D56"/>
    <w:rsid w:val="00390E77"/>
    <w:rsid w:val="00390EDA"/>
    <w:rsid w:val="0039187E"/>
    <w:rsid w:val="00391BE3"/>
    <w:rsid w:val="003923AD"/>
    <w:rsid w:val="0039323F"/>
    <w:rsid w:val="003938C4"/>
    <w:rsid w:val="00393AB1"/>
    <w:rsid w:val="00393B72"/>
    <w:rsid w:val="00393C91"/>
    <w:rsid w:val="00393FA3"/>
    <w:rsid w:val="0039412B"/>
    <w:rsid w:val="00394227"/>
    <w:rsid w:val="00394B98"/>
    <w:rsid w:val="00394CE1"/>
    <w:rsid w:val="00394CF5"/>
    <w:rsid w:val="00395775"/>
    <w:rsid w:val="00395D4C"/>
    <w:rsid w:val="0039604D"/>
    <w:rsid w:val="00396450"/>
    <w:rsid w:val="003967CC"/>
    <w:rsid w:val="00397931"/>
    <w:rsid w:val="00397BAC"/>
    <w:rsid w:val="003A0613"/>
    <w:rsid w:val="003A11F1"/>
    <w:rsid w:val="003A147D"/>
    <w:rsid w:val="003A22A2"/>
    <w:rsid w:val="003A2CD0"/>
    <w:rsid w:val="003A2E43"/>
    <w:rsid w:val="003A2E9C"/>
    <w:rsid w:val="003A300E"/>
    <w:rsid w:val="003A38B6"/>
    <w:rsid w:val="003A39AA"/>
    <w:rsid w:val="003A3B61"/>
    <w:rsid w:val="003A3E20"/>
    <w:rsid w:val="003A41E4"/>
    <w:rsid w:val="003A4D4F"/>
    <w:rsid w:val="003A4FE1"/>
    <w:rsid w:val="003A557A"/>
    <w:rsid w:val="003A5C0C"/>
    <w:rsid w:val="003A5D99"/>
    <w:rsid w:val="003A623A"/>
    <w:rsid w:val="003A6D5D"/>
    <w:rsid w:val="003A6D6C"/>
    <w:rsid w:val="003A738A"/>
    <w:rsid w:val="003A73AC"/>
    <w:rsid w:val="003A7940"/>
    <w:rsid w:val="003B120A"/>
    <w:rsid w:val="003B1322"/>
    <w:rsid w:val="003B2A1F"/>
    <w:rsid w:val="003B3117"/>
    <w:rsid w:val="003B3D22"/>
    <w:rsid w:val="003B3ED8"/>
    <w:rsid w:val="003B4008"/>
    <w:rsid w:val="003B464C"/>
    <w:rsid w:val="003B572D"/>
    <w:rsid w:val="003B5800"/>
    <w:rsid w:val="003B593C"/>
    <w:rsid w:val="003B6ADE"/>
    <w:rsid w:val="003B7593"/>
    <w:rsid w:val="003B78EE"/>
    <w:rsid w:val="003B7C7F"/>
    <w:rsid w:val="003C079E"/>
    <w:rsid w:val="003C11A3"/>
    <w:rsid w:val="003C11B6"/>
    <w:rsid w:val="003C1312"/>
    <w:rsid w:val="003C23BC"/>
    <w:rsid w:val="003C293E"/>
    <w:rsid w:val="003C3310"/>
    <w:rsid w:val="003C3425"/>
    <w:rsid w:val="003C352B"/>
    <w:rsid w:val="003C460C"/>
    <w:rsid w:val="003C4B6A"/>
    <w:rsid w:val="003C4B88"/>
    <w:rsid w:val="003C4C53"/>
    <w:rsid w:val="003C5549"/>
    <w:rsid w:val="003C591C"/>
    <w:rsid w:val="003C5C47"/>
    <w:rsid w:val="003C5D73"/>
    <w:rsid w:val="003C6238"/>
    <w:rsid w:val="003C6580"/>
    <w:rsid w:val="003C6CAD"/>
    <w:rsid w:val="003C6D51"/>
    <w:rsid w:val="003C7216"/>
    <w:rsid w:val="003D07E9"/>
    <w:rsid w:val="003D093F"/>
    <w:rsid w:val="003D0B56"/>
    <w:rsid w:val="003D0D50"/>
    <w:rsid w:val="003D0F1F"/>
    <w:rsid w:val="003D17A2"/>
    <w:rsid w:val="003D1A37"/>
    <w:rsid w:val="003D217B"/>
    <w:rsid w:val="003D3A82"/>
    <w:rsid w:val="003D3B5F"/>
    <w:rsid w:val="003D4770"/>
    <w:rsid w:val="003D4B4C"/>
    <w:rsid w:val="003D4CBF"/>
    <w:rsid w:val="003D52EC"/>
    <w:rsid w:val="003D5DCB"/>
    <w:rsid w:val="003D6583"/>
    <w:rsid w:val="003D6692"/>
    <w:rsid w:val="003D6F22"/>
    <w:rsid w:val="003D6F36"/>
    <w:rsid w:val="003D6F46"/>
    <w:rsid w:val="003D7668"/>
    <w:rsid w:val="003D776C"/>
    <w:rsid w:val="003D788D"/>
    <w:rsid w:val="003E0E02"/>
    <w:rsid w:val="003E0E80"/>
    <w:rsid w:val="003E23F5"/>
    <w:rsid w:val="003E2447"/>
    <w:rsid w:val="003E2A16"/>
    <w:rsid w:val="003E3ABC"/>
    <w:rsid w:val="003E4322"/>
    <w:rsid w:val="003E47BE"/>
    <w:rsid w:val="003E4F0B"/>
    <w:rsid w:val="003E54E8"/>
    <w:rsid w:val="003E576C"/>
    <w:rsid w:val="003E5859"/>
    <w:rsid w:val="003E5F51"/>
    <w:rsid w:val="003E6532"/>
    <w:rsid w:val="003E6759"/>
    <w:rsid w:val="003E69F6"/>
    <w:rsid w:val="003E6B8F"/>
    <w:rsid w:val="003E6C2A"/>
    <w:rsid w:val="003E6F91"/>
    <w:rsid w:val="003E6FF0"/>
    <w:rsid w:val="003E71D0"/>
    <w:rsid w:val="003E7884"/>
    <w:rsid w:val="003E7B0F"/>
    <w:rsid w:val="003E7CDF"/>
    <w:rsid w:val="003E7F9C"/>
    <w:rsid w:val="003F1A72"/>
    <w:rsid w:val="003F1DA4"/>
    <w:rsid w:val="003F21A6"/>
    <w:rsid w:val="003F2306"/>
    <w:rsid w:val="003F27D5"/>
    <w:rsid w:val="003F2910"/>
    <w:rsid w:val="003F2930"/>
    <w:rsid w:val="003F2E38"/>
    <w:rsid w:val="003F3D08"/>
    <w:rsid w:val="003F4811"/>
    <w:rsid w:val="003F4BEE"/>
    <w:rsid w:val="003F4EFD"/>
    <w:rsid w:val="003F5304"/>
    <w:rsid w:val="003F5516"/>
    <w:rsid w:val="003F6A59"/>
    <w:rsid w:val="003F6ABF"/>
    <w:rsid w:val="003F76FB"/>
    <w:rsid w:val="003F791F"/>
    <w:rsid w:val="0040043A"/>
    <w:rsid w:val="0040073D"/>
    <w:rsid w:val="004011D8"/>
    <w:rsid w:val="00401DEE"/>
    <w:rsid w:val="00401F06"/>
    <w:rsid w:val="00402461"/>
    <w:rsid w:val="00406AA9"/>
    <w:rsid w:val="00406BA6"/>
    <w:rsid w:val="00406DA9"/>
    <w:rsid w:val="0040734E"/>
    <w:rsid w:val="00407AFD"/>
    <w:rsid w:val="00407F09"/>
    <w:rsid w:val="00407F9F"/>
    <w:rsid w:val="00410A16"/>
    <w:rsid w:val="00411643"/>
    <w:rsid w:val="00411870"/>
    <w:rsid w:val="00412228"/>
    <w:rsid w:val="004122AC"/>
    <w:rsid w:val="0041247B"/>
    <w:rsid w:val="00412FC2"/>
    <w:rsid w:val="004131D9"/>
    <w:rsid w:val="0041390E"/>
    <w:rsid w:val="00414BB3"/>
    <w:rsid w:val="00415963"/>
    <w:rsid w:val="0041669D"/>
    <w:rsid w:val="00416961"/>
    <w:rsid w:val="00416AC5"/>
    <w:rsid w:val="004201F7"/>
    <w:rsid w:val="004208B9"/>
    <w:rsid w:val="00420E49"/>
    <w:rsid w:val="00421299"/>
    <w:rsid w:val="0042171F"/>
    <w:rsid w:val="00421EAB"/>
    <w:rsid w:val="00421EB6"/>
    <w:rsid w:val="004222CC"/>
    <w:rsid w:val="004225CE"/>
    <w:rsid w:val="004239F6"/>
    <w:rsid w:val="00423D84"/>
    <w:rsid w:val="00423F5D"/>
    <w:rsid w:val="0042735E"/>
    <w:rsid w:val="00427B5C"/>
    <w:rsid w:val="004308E3"/>
    <w:rsid w:val="00430C03"/>
    <w:rsid w:val="0043193F"/>
    <w:rsid w:val="00431C43"/>
    <w:rsid w:val="00432043"/>
    <w:rsid w:val="00433643"/>
    <w:rsid w:val="00433E63"/>
    <w:rsid w:val="004343A5"/>
    <w:rsid w:val="00434715"/>
    <w:rsid w:val="004349D9"/>
    <w:rsid w:val="00434BE2"/>
    <w:rsid w:val="00434F38"/>
    <w:rsid w:val="00435B4B"/>
    <w:rsid w:val="00435C19"/>
    <w:rsid w:val="00435C42"/>
    <w:rsid w:val="00436104"/>
    <w:rsid w:val="00436C9A"/>
    <w:rsid w:val="00436F98"/>
    <w:rsid w:val="00437000"/>
    <w:rsid w:val="00437415"/>
    <w:rsid w:val="00437A99"/>
    <w:rsid w:val="0044016F"/>
    <w:rsid w:val="00441100"/>
    <w:rsid w:val="00441DA6"/>
    <w:rsid w:val="00442C9A"/>
    <w:rsid w:val="0044355E"/>
    <w:rsid w:val="0044379A"/>
    <w:rsid w:val="0044424F"/>
    <w:rsid w:val="00444473"/>
    <w:rsid w:val="0044467B"/>
    <w:rsid w:val="00444983"/>
    <w:rsid w:val="00444A25"/>
    <w:rsid w:val="00444F8C"/>
    <w:rsid w:val="004453C9"/>
    <w:rsid w:val="00445677"/>
    <w:rsid w:val="00445927"/>
    <w:rsid w:val="00445A1C"/>
    <w:rsid w:val="0044674B"/>
    <w:rsid w:val="00446771"/>
    <w:rsid w:val="004504A9"/>
    <w:rsid w:val="00450677"/>
    <w:rsid w:val="00450C71"/>
    <w:rsid w:val="004515ED"/>
    <w:rsid w:val="0045168B"/>
    <w:rsid w:val="00451BE1"/>
    <w:rsid w:val="0045202D"/>
    <w:rsid w:val="00453387"/>
    <w:rsid w:val="00453543"/>
    <w:rsid w:val="00453767"/>
    <w:rsid w:val="00453897"/>
    <w:rsid w:val="00454611"/>
    <w:rsid w:val="00454B84"/>
    <w:rsid w:val="00455578"/>
    <w:rsid w:val="004555BE"/>
    <w:rsid w:val="00455C74"/>
    <w:rsid w:val="00455D17"/>
    <w:rsid w:val="00455F90"/>
    <w:rsid w:val="004567A8"/>
    <w:rsid w:val="00456EF9"/>
    <w:rsid w:val="00456FB2"/>
    <w:rsid w:val="00457E35"/>
    <w:rsid w:val="0046072B"/>
    <w:rsid w:val="004607BA"/>
    <w:rsid w:val="004607FA"/>
    <w:rsid w:val="00460DFE"/>
    <w:rsid w:val="00463737"/>
    <w:rsid w:val="0046412B"/>
    <w:rsid w:val="00464AD2"/>
    <w:rsid w:val="00464EE6"/>
    <w:rsid w:val="0046592C"/>
    <w:rsid w:val="00465BB0"/>
    <w:rsid w:val="004660B0"/>
    <w:rsid w:val="00466342"/>
    <w:rsid w:val="0046648B"/>
    <w:rsid w:val="004667D7"/>
    <w:rsid w:val="00466869"/>
    <w:rsid w:val="00466B68"/>
    <w:rsid w:val="00466F57"/>
    <w:rsid w:val="00466F70"/>
    <w:rsid w:val="00466FEA"/>
    <w:rsid w:val="00467069"/>
    <w:rsid w:val="004677C7"/>
    <w:rsid w:val="004677FF"/>
    <w:rsid w:val="004678D4"/>
    <w:rsid w:val="00470F79"/>
    <w:rsid w:val="0047197D"/>
    <w:rsid w:val="00471C06"/>
    <w:rsid w:val="00471EFF"/>
    <w:rsid w:val="00472352"/>
    <w:rsid w:val="004734FD"/>
    <w:rsid w:val="004736B9"/>
    <w:rsid w:val="00473987"/>
    <w:rsid w:val="00473B6E"/>
    <w:rsid w:val="00474706"/>
    <w:rsid w:val="0047495B"/>
    <w:rsid w:val="00474CE3"/>
    <w:rsid w:val="0047550E"/>
    <w:rsid w:val="00475A48"/>
    <w:rsid w:val="00475EE5"/>
    <w:rsid w:val="00475EF1"/>
    <w:rsid w:val="00475FA8"/>
    <w:rsid w:val="004761B3"/>
    <w:rsid w:val="00476EFE"/>
    <w:rsid w:val="0047701D"/>
    <w:rsid w:val="0047739E"/>
    <w:rsid w:val="0047771E"/>
    <w:rsid w:val="004801CA"/>
    <w:rsid w:val="00480421"/>
    <w:rsid w:val="00480BD9"/>
    <w:rsid w:val="00481277"/>
    <w:rsid w:val="00481C6F"/>
    <w:rsid w:val="004822A4"/>
    <w:rsid w:val="004825E3"/>
    <w:rsid w:val="00483D3E"/>
    <w:rsid w:val="00483ED7"/>
    <w:rsid w:val="0048411B"/>
    <w:rsid w:val="004846E6"/>
    <w:rsid w:val="004851F3"/>
    <w:rsid w:val="00485C27"/>
    <w:rsid w:val="00486015"/>
    <w:rsid w:val="00486346"/>
    <w:rsid w:val="004863C8"/>
    <w:rsid w:val="004865D5"/>
    <w:rsid w:val="00486D5B"/>
    <w:rsid w:val="00487DAC"/>
    <w:rsid w:val="004905B3"/>
    <w:rsid w:val="004911BB"/>
    <w:rsid w:val="0049166A"/>
    <w:rsid w:val="00491C2A"/>
    <w:rsid w:val="00491F4A"/>
    <w:rsid w:val="00492263"/>
    <w:rsid w:val="00492450"/>
    <w:rsid w:val="004938DF"/>
    <w:rsid w:val="00493D19"/>
    <w:rsid w:val="00494A79"/>
    <w:rsid w:val="00494E96"/>
    <w:rsid w:val="004951F9"/>
    <w:rsid w:val="00495A6C"/>
    <w:rsid w:val="004967B3"/>
    <w:rsid w:val="00496A4B"/>
    <w:rsid w:val="00496A9B"/>
    <w:rsid w:val="00497207"/>
    <w:rsid w:val="00497A6B"/>
    <w:rsid w:val="00497DAA"/>
    <w:rsid w:val="004A057E"/>
    <w:rsid w:val="004A1824"/>
    <w:rsid w:val="004A2817"/>
    <w:rsid w:val="004A28F8"/>
    <w:rsid w:val="004A2EF8"/>
    <w:rsid w:val="004A35BF"/>
    <w:rsid w:val="004A3677"/>
    <w:rsid w:val="004A47D1"/>
    <w:rsid w:val="004A4866"/>
    <w:rsid w:val="004A49E9"/>
    <w:rsid w:val="004A58B2"/>
    <w:rsid w:val="004A66C7"/>
    <w:rsid w:val="004A6835"/>
    <w:rsid w:val="004A6E92"/>
    <w:rsid w:val="004A6ECA"/>
    <w:rsid w:val="004A715A"/>
    <w:rsid w:val="004A724B"/>
    <w:rsid w:val="004A7971"/>
    <w:rsid w:val="004A7C06"/>
    <w:rsid w:val="004A7E8D"/>
    <w:rsid w:val="004B07F4"/>
    <w:rsid w:val="004B16B2"/>
    <w:rsid w:val="004B23DC"/>
    <w:rsid w:val="004B2695"/>
    <w:rsid w:val="004B39AA"/>
    <w:rsid w:val="004B3D21"/>
    <w:rsid w:val="004B3D54"/>
    <w:rsid w:val="004B401C"/>
    <w:rsid w:val="004B4368"/>
    <w:rsid w:val="004B44FC"/>
    <w:rsid w:val="004B4C38"/>
    <w:rsid w:val="004B5054"/>
    <w:rsid w:val="004B5155"/>
    <w:rsid w:val="004B5426"/>
    <w:rsid w:val="004B5622"/>
    <w:rsid w:val="004B57B6"/>
    <w:rsid w:val="004B69AC"/>
    <w:rsid w:val="004B73E3"/>
    <w:rsid w:val="004B79C4"/>
    <w:rsid w:val="004B7DCD"/>
    <w:rsid w:val="004C0ADB"/>
    <w:rsid w:val="004C14E9"/>
    <w:rsid w:val="004C1D6D"/>
    <w:rsid w:val="004C2FAF"/>
    <w:rsid w:val="004C35A6"/>
    <w:rsid w:val="004C389E"/>
    <w:rsid w:val="004C3C82"/>
    <w:rsid w:val="004C3CAB"/>
    <w:rsid w:val="004C4AE2"/>
    <w:rsid w:val="004C4FA4"/>
    <w:rsid w:val="004C5480"/>
    <w:rsid w:val="004C54ED"/>
    <w:rsid w:val="004C5649"/>
    <w:rsid w:val="004C65ED"/>
    <w:rsid w:val="004C702B"/>
    <w:rsid w:val="004C7392"/>
    <w:rsid w:val="004C7705"/>
    <w:rsid w:val="004C7A6F"/>
    <w:rsid w:val="004C7F19"/>
    <w:rsid w:val="004D0597"/>
    <w:rsid w:val="004D0DDD"/>
    <w:rsid w:val="004D1ABB"/>
    <w:rsid w:val="004D221A"/>
    <w:rsid w:val="004D2397"/>
    <w:rsid w:val="004D244F"/>
    <w:rsid w:val="004D28E7"/>
    <w:rsid w:val="004D28FC"/>
    <w:rsid w:val="004D2C59"/>
    <w:rsid w:val="004D36AE"/>
    <w:rsid w:val="004D3C90"/>
    <w:rsid w:val="004D475E"/>
    <w:rsid w:val="004D4B2C"/>
    <w:rsid w:val="004D55F4"/>
    <w:rsid w:val="004D5606"/>
    <w:rsid w:val="004D5A24"/>
    <w:rsid w:val="004D6157"/>
    <w:rsid w:val="004D679B"/>
    <w:rsid w:val="004D6982"/>
    <w:rsid w:val="004D6FEE"/>
    <w:rsid w:val="004D7109"/>
    <w:rsid w:val="004D7D41"/>
    <w:rsid w:val="004E06C7"/>
    <w:rsid w:val="004E0714"/>
    <w:rsid w:val="004E0B18"/>
    <w:rsid w:val="004E0E21"/>
    <w:rsid w:val="004E118E"/>
    <w:rsid w:val="004E144E"/>
    <w:rsid w:val="004E155D"/>
    <w:rsid w:val="004E1D68"/>
    <w:rsid w:val="004E1DD1"/>
    <w:rsid w:val="004E22D6"/>
    <w:rsid w:val="004E2589"/>
    <w:rsid w:val="004E2628"/>
    <w:rsid w:val="004E435F"/>
    <w:rsid w:val="004E4CAC"/>
    <w:rsid w:val="004E5ABC"/>
    <w:rsid w:val="004E6226"/>
    <w:rsid w:val="004E62D4"/>
    <w:rsid w:val="004E6363"/>
    <w:rsid w:val="004E6920"/>
    <w:rsid w:val="004E6AF5"/>
    <w:rsid w:val="004E70EB"/>
    <w:rsid w:val="004E742F"/>
    <w:rsid w:val="004E7DA6"/>
    <w:rsid w:val="004E7EAF"/>
    <w:rsid w:val="004F082C"/>
    <w:rsid w:val="004F0D89"/>
    <w:rsid w:val="004F0ED1"/>
    <w:rsid w:val="004F1711"/>
    <w:rsid w:val="004F2ABD"/>
    <w:rsid w:val="004F2B49"/>
    <w:rsid w:val="004F2C82"/>
    <w:rsid w:val="004F30D4"/>
    <w:rsid w:val="004F3427"/>
    <w:rsid w:val="004F34D4"/>
    <w:rsid w:val="004F3564"/>
    <w:rsid w:val="004F38CB"/>
    <w:rsid w:val="004F3BBB"/>
    <w:rsid w:val="004F3DF6"/>
    <w:rsid w:val="004F461C"/>
    <w:rsid w:val="004F4E27"/>
    <w:rsid w:val="004F5418"/>
    <w:rsid w:val="004F54DC"/>
    <w:rsid w:val="004F58BC"/>
    <w:rsid w:val="004F60A9"/>
    <w:rsid w:val="004F6211"/>
    <w:rsid w:val="004F685E"/>
    <w:rsid w:val="004F6942"/>
    <w:rsid w:val="004F6F3D"/>
    <w:rsid w:val="004F7090"/>
    <w:rsid w:val="004F73A5"/>
    <w:rsid w:val="004F753E"/>
    <w:rsid w:val="004F76CF"/>
    <w:rsid w:val="004F76F4"/>
    <w:rsid w:val="004F7C0C"/>
    <w:rsid w:val="005009F6"/>
    <w:rsid w:val="00500BBD"/>
    <w:rsid w:val="00501087"/>
    <w:rsid w:val="005012F2"/>
    <w:rsid w:val="005020A1"/>
    <w:rsid w:val="00502CE9"/>
    <w:rsid w:val="00503463"/>
    <w:rsid w:val="00503992"/>
    <w:rsid w:val="00504201"/>
    <w:rsid w:val="00504ABB"/>
    <w:rsid w:val="00504E75"/>
    <w:rsid w:val="00504FEB"/>
    <w:rsid w:val="00505241"/>
    <w:rsid w:val="00505406"/>
    <w:rsid w:val="005058E9"/>
    <w:rsid w:val="00505C03"/>
    <w:rsid w:val="00505E19"/>
    <w:rsid w:val="0050688C"/>
    <w:rsid w:val="00506CEC"/>
    <w:rsid w:val="00506DB1"/>
    <w:rsid w:val="00507271"/>
    <w:rsid w:val="00510377"/>
    <w:rsid w:val="00510F75"/>
    <w:rsid w:val="00511968"/>
    <w:rsid w:val="00512579"/>
    <w:rsid w:val="005125DD"/>
    <w:rsid w:val="00512908"/>
    <w:rsid w:val="00512E6F"/>
    <w:rsid w:val="0051371E"/>
    <w:rsid w:val="00513A29"/>
    <w:rsid w:val="00513A5D"/>
    <w:rsid w:val="00514168"/>
    <w:rsid w:val="00514BA5"/>
    <w:rsid w:val="00514D26"/>
    <w:rsid w:val="0051501F"/>
    <w:rsid w:val="00515DC1"/>
    <w:rsid w:val="00515FA0"/>
    <w:rsid w:val="00516344"/>
    <w:rsid w:val="0051671D"/>
    <w:rsid w:val="00516808"/>
    <w:rsid w:val="00516FCC"/>
    <w:rsid w:val="00517453"/>
    <w:rsid w:val="0051757A"/>
    <w:rsid w:val="005203B7"/>
    <w:rsid w:val="0052072E"/>
    <w:rsid w:val="0052113E"/>
    <w:rsid w:val="005214FD"/>
    <w:rsid w:val="005217E2"/>
    <w:rsid w:val="005221F2"/>
    <w:rsid w:val="005223F3"/>
    <w:rsid w:val="00522642"/>
    <w:rsid w:val="00522A48"/>
    <w:rsid w:val="0052353A"/>
    <w:rsid w:val="00523857"/>
    <w:rsid w:val="00523B56"/>
    <w:rsid w:val="00523E98"/>
    <w:rsid w:val="00524256"/>
    <w:rsid w:val="005242AC"/>
    <w:rsid w:val="005242F4"/>
    <w:rsid w:val="00525DB7"/>
    <w:rsid w:val="005266F6"/>
    <w:rsid w:val="00526804"/>
    <w:rsid w:val="00526805"/>
    <w:rsid w:val="00526838"/>
    <w:rsid w:val="00526910"/>
    <w:rsid w:val="00526A2F"/>
    <w:rsid w:val="0052757D"/>
    <w:rsid w:val="005275AE"/>
    <w:rsid w:val="0052770D"/>
    <w:rsid w:val="00527855"/>
    <w:rsid w:val="005304D0"/>
    <w:rsid w:val="00530D6B"/>
    <w:rsid w:val="00530E0D"/>
    <w:rsid w:val="00530EDE"/>
    <w:rsid w:val="00530F9B"/>
    <w:rsid w:val="005314FB"/>
    <w:rsid w:val="005315B6"/>
    <w:rsid w:val="00531744"/>
    <w:rsid w:val="00531843"/>
    <w:rsid w:val="00531C66"/>
    <w:rsid w:val="00531E95"/>
    <w:rsid w:val="005324A9"/>
    <w:rsid w:val="005325DA"/>
    <w:rsid w:val="00532913"/>
    <w:rsid w:val="00532F2B"/>
    <w:rsid w:val="005330EE"/>
    <w:rsid w:val="0053387E"/>
    <w:rsid w:val="005344C0"/>
    <w:rsid w:val="00534850"/>
    <w:rsid w:val="00534C51"/>
    <w:rsid w:val="00534E90"/>
    <w:rsid w:val="005357B3"/>
    <w:rsid w:val="005364D5"/>
    <w:rsid w:val="005365BE"/>
    <w:rsid w:val="00537647"/>
    <w:rsid w:val="00537BEC"/>
    <w:rsid w:val="0054059A"/>
    <w:rsid w:val="00540A6D"/>
    <w:rsid w:val="00541256"/>
    <w:rsid w:val="00541D15"/>
    <w:rsid w:val="0054261E"/>
    <w:rsid w:val="00542BA4"/>
    <w:rsid w:val="00542BAF"/>
    <w:rsid w:val="00542EE3"/>
    <w:rsid w:val="00543C43"/>
    <w:rsid w:val="0054438E"/>
    <w:rsid w:val="005456E5"/>
    <w:rsid w:val="00546749"/>
    <w:rsid w:val="00546EF4"/>
    <w:rsid w:val="0054736C"/>
    <w:rsid w:val="0054785C"/>
    <w:rsid w:val="00547CCA"/>
    <w:rsid w:val="005501A1"/>
    <w:rsid w:val="00550DD0"/>
    <w:rsid w:val="00551315"/>
    <w:rsid w:val="00551346"/>
    <w:rsid w:val="00551C3E"/>
    <w:rsid w:val="00551DDD"/>
    <w:rsid w:val="00551EA8"/>
    <w:rsid w:val="00552D60"/>
    <w:rsid w:val="00553B83"/>
    <w:rsid w:val="00554333"/>
    <w:rsid w:val="005546C7"/>
    <w:rsid w:val="005546EF"/>
    <w:rsid w:val="00555282"/>
    <w:rsid w:val="005554DB"/>
    <w:rsid w:val="0055606F"/>
    <w:rsid w:val="005560C8"/>
    <w:rsid w:val="0055671F"/>
    <w:rsid w:val="00556C85"/>
    <w:rsid w:val="00556F1F"/>
    <w:rsid w:val="00557041"/>
    <w:rsid w:val="00557C6C"/>
    <w:rsid w:val="005602B5"/>
    <w:rsid w:val="00560835"/>
    <w:rsid w:val="005608AF"/>
    <w:rsid w:val="005609CE"/>
    <w:rsid w:val="00560CA6"/>
    <w:rsid w:val="00561488"/>
    <w:rsid w:val="0056183B"/>
    <w:rsid w:val="005619CD"/>
    <w:rsid w:val="00561D94"/>
    <w:rsid w:val="005628FA"/>
    <w:rsid w:val="005634D7"/>
    <w:rsid w:val="00564372"/>
    <w:rsid w:val="005646BF"/>
    <w:rsid w:val="00564827"/>
    <w:rsid w:val="00564A8B"/>
    <w:rsid w:val="005650FA"/>
    <w:rsid w:val="00565172"/>
    <w:rsid w:val="00565946"/>
    <w:rsid w:val="00566E95"/>
    <w:rsid w:val="00567007"/>
    <w:rsid w:val="005672B1"/>
    <w:rsid w:val="0056791E"/>
    <w:rsid w:val="00567EB3"/>
    <w:rsid w:val="005704A1"/>
    <w:rsid w:val="005704FD"/>
    <w:rsid w:val="0057066F"/>
    <w:rsid w:val="00570EBC"/>
    <w:rsid w:val="00571D76"/>
    <w:rsid w:val="00572198"/>
    <w:rsid w:val="00572763"/>
    <w:rsid w:val="00572797"/>
    <w:rsid w:val="005727A0"/>
    <w:rsid w:val="005727F9"/>
    <w:rsid w:val="005728A9"/>
    <w:rsid w:val="00572B6C"/>
    <w:rsid w:val="00572D3D"/>
    <w:rsid w:val="005733DA"/>
    <w:rsid w:val="00573C46"/>
    <w:rsid w:val="00573CE7"/>
    <w:rsid w:val="00573E45"/>
    <w:rsid w:val="0057426E"/>
    <w:rsid w:val="0057516E"/>
    <w:rsid w:val="00575C14"/>
    <w:rsid w:val="00575E05"/>
    <w:rsid w:val="005766DD"/>
    <w:rsid w:val="00576B52"/>
    <w:rsid w:val="00577754"/>
    <w:rsid w:val="00577845"/>
    <w:rsid w:val="00577904"/>
    <w:rsid w:val="00577B55"/>
    <w:rsid w:val="00580262"/>
    <w:rsid w:val="0058102B"/>
    <w:rsid w:val="0058137A"/>
    <w:rsid w:val="00581A8B"/>
    <w:rsid w:val="0058317B"/>
    <w:rsid w:val="005831DD"/>
    <w:rsid w:val="005837E0"/>
    <w:rsid w:val="00583D3F"/>
    <w:rsid w:val="0058472F"/>
    <w:rsid w:val="00584912"/>
    <w:rsid w:val="005865D8"/>
    <w:rsid w:val="00586DD7"/>
    <w:rsid w:val="00586F21"/>
    <w:rsid w:val="00587044"/>
    <w:rsid w:val="00587E30"/>
    <w:rsid w:val="005904C9"/>
    <w:rsid w:val="00590639"/>
    <w:rsid w:val="005907C8"/>
    <w:rsid w:val="00591433"/>
    <w:rsid w:val="00591710"/>
    <w:rsid w:val="00591B83"/>
    <w:rsid w:val="00591B91"/>
    <w:rsid w:val="00591E4C"/>
    <w:rsid w:val="00592676"/>
    <w:rsid w:val="0059286D"/>
    <w:rsid w:val="00592D5F"/>
    <w:rsid w:val="005936AE"/>
    <w:rsid w:val="005936AF"/>
    <w:rsid w:val="005936CF"/>
    <w:rsid w:val="00593D24"/>
    <w:rsid w:val="005944E5"/>
    <w:rsid w:val="005958F6"/>
    <w:rsid w:val="0059606E"/>
    <w:rsid w:val="0059611C"/>
    <w:rsid w:val="005962BE"/>
    <w:rsid w:val="00597B06"/>
    <w:rsid w:val="005A10BB"/>
    <w:rsid w:val="005A1F68"/>
    <w:rsid w:val="005A2385"/>
    <w:rsid w:val="005A2C0F"/>
    <w:rsid w:val="005A33FA"/>
    <w:rsid w:val="005A3E77"/>
    <w:rsid w:val="005A5317"/>
    <w:rsid w:val="005A5572"/>
    <w:rsid w:val="005A5B67"/>
    <w:rsid w:val="005A64C7"/>
    <w:rsid w:val="005A66BA"/>
    <w:rsid w:val="005A6AE0"/>
    <w:rsid w:val="005A6BD0"/>
    <w:rsid w:val="005A6F63"/>
    <w:rsid w:val="005A77C6"/>
    <w:rsid w:val="005A78A7"/>
    <w:rsid w:val="005A78D4"/>
    <w:rsid w:val="005B0192"/>
    <w:rsid w:val="005B0621"/>
    <w:rsid w:val="005B08BE"/>
    <w:rsid w:val="005B0AE6"/>
    <w:rsid w:val="005B142A"/>
    <w:rsid w:val="005B14A7"/>
    <w:rsid w:val="005B177F"/>
    <w:rsid w:val="005B17D5"/>
    <w:rsid w:val="005B1FDC"/>
    <w:rsid w:val="005B21D8"/>
    <w:rsid w:val="005B2796"/>
    <w:rsid w:val="005B286F"/>
    <w:rsid w:val="005B288E"/>
    <w:rsid w:val="005B2BD4"/>
    <w:rsid w:val="005B366C"/>
    <w:rsid w:val="005B36E8"/>
    <w:rsid w:val="005B3AFA"/>
    <w:rsid w:val="005B40EF"/>
    <w:rsid w:val="005B45D9"/>
    <w:rsid w:val="005B5098"/>
    <w:rsid w:val="005B57AD"/>
    <w:rsid w:val="005B599E"/>
    <w:rsid w:val="005B662F"/>
    <w:rsid w:val="005B6B27"/>
    <w:rsid w:val="005B7696"/>
    <w:rsid w:val="005B79DA"/>
    <w:rsid w:val="005B79EA"/>
    <w:rsid w:val="005C005F"/>
    <w:rsid w:val="005C01C0"/>
    <w:rsid w:val="005C0258"/>
    <w:rsid w:val="005C0439"/>
    <w:rsid w:val="005C073E"/>
    <w:rsid w:val="005C07DA"/>
    <w:rsid w:val="005C0B1C"/>
    <w:rsid w:val="005C1067"/>
    <w:rsid w:val="005C1222"/>
    <w:rsid w:val="005C1375"/>
    <w:rsid w:val="005C25B7"/>
    <w:rsid w:val="005C2A3D"/>
    <w:rsid w:val="005C383F"/>
    <w:rsid w:val="005C3994"/>
    <w:rsid w:val="005C3EA0"/>
    <w:rsid w:val="005C3FB2"/>
    <w:rsid w:val="005C5B6A"/>
    <w:rsid w:val="005C5C84"/>
    <w:rsid w:val="005C6D97"/>
    <w:rsid w:val="005C74E5"/>
    <w:rsid w:val="005C7656"/>
    <w:rsid w:val="005C7852"/>
    <w:rsid w:val="005C7C28"/>
    <w:rsid w:val="005C7F68"/>
    <w:rsid w:val="005D0520"/>
    <w:rsid w:val="005D0830"/>
    <w:rsid w:val="005D0E3C"/>
    <w:rsid w:val="005D1877"/>
    <w:rsid w:val="005D1D40"/>
    <w:rsid w:val="005D1DAC"/>
    <w:rsid w:val="005D1F3B"/>
    <w:rsid w:val="005D2017"/>
    <w:rsid w:val="005D237D"/>
    <w:rsid w:val="005D2BBB"/>
    <w:rsid w:val="005D2E91"/>
    <w:rsid w:val="005D2ED1"/>
    <w:rsid w:val="005D34B6"/>
    <w:rsid w:val="005D35C9"/>
    <w:rsid w:val="005D38FB"/>
    <w:rsid w:val="005D46A2"/>
    <w:rsid w:val="005D478C"/>
    <w:rsid w:val="005D4BCE"/>
    <w:rsid w:val="005D5495"/>
    <w:rsid w:val="005D5565"/>
    <w:rsid w:val="005D5A2E"/>
    <w:rsid w:val="005D6046"/>
    <w:rsid w:val="005D7C9D"/>
    <w:rsid w:val="005E0079"/>
    <w:rsid w:val="005E00C8"/>
    <w:rsid w:val="005E0363"/>
    <w:rsid w:val="005E066C"/>
    <w:rsid w:val="005E0E98"/>
    <w:rsid w:val="005E2C44"/>
    <w:rsid w:val="005E300B"/>
    <w:rsid w:val="005E3280"/>
    <w:rsid w:val="005E42CE"/>
    <w:rsid w:val="005E49E1"/>
    <w:rsid w:val="005E4BA0"/>
    <w:rsid w:val="005E4ED4"/>
    <w:rsid w:val="005E5258"/>
    <w:rsid w:val="005E5A4E"/>
    <w:rsid w:val="005E6036"/>
    <w:rsid w:val="005E6254"/>
    <w:rsid w:val="005E64D8"/>
    <w:rsid w:val="005E6E49"/>
    <w:rsid w:val="005E72CF"/>
    <w:rsid w:val="005F005A"/>
    <w:rsid w:val="005F07ED"/>
    <w:rsid w:val="005F0C08"/>
    <w:rsid w:val="005F0E08"/>
    <w:rsid w:val="005F0FFD"/>
    <w:rsid w:val="005F1896"/>
    <w:rsid w:val="005F4215"/>
    <w:rsid w:val="005F48CD"/>
    <w:rsid w:val="005F4CAD"/>
    <w:rsid w:val="005F51C5"/>
    <w:rsid w:val="005F649A"/>
    <w:rsid w:val="005F6BDB"/>
    <w:rsid w:val="005F7476"/>
    <w:rsid w:val="005F7C39"/>
    <w:rsid w:val="00600BB7"/>
    <w:rsid w:val="00600E5D"/>
    <w:rsid w:val="006012B9"/>
    <w:rsid w:val="0060182E"/>
    <w:rsid w:val="00602547"/>
    <w:rsid w:val="00603B81"/>
    <w:rsid w:val="00604C17"/>
    <w:rsid w:val="00605023"/>
    <w:rsid w:val="006050F1"/>
    <w:rsid w:val="0060517D"/>
    <w:rsid w:val="0060635B"/>
    <w:rsid w:val="006064FC"/>
    <w:rsid w:val="00606F7E"/>
    <w:rsid w:val="00607113"/>
    <w:rsid w:val="006071ED"/>
    <w:rsid w:val="0060743C"/>
    <w:rsid w:val="00607478"/>
    <w:rsid w:val="00607517"/>
    <w:rsid w:val="0060757E"/>
    <w:rsid w:val="006079DE"/>
    <w:rsid w:val="00607DE4"/>
    <w:rsid w:val="00610758"/>
    <w:rsid w:val="0061083C"/>
    <w:rsid w:val="0061138D"/>
    <w:rsid w:val="00611D7A"/>
    <w:rsid w:val="0061247A"/>
    <w:rsid w:val="00613ACA"/>
    <w:rsid w:val="00614329"/>
    <w:rsid w:val="0061437A"/>
    <w:rsid w:val="00614886"/>
    <w:rsid w:val="00614E2F"/>
    <w:rsid w:val="00614F07"/>
    <w:rsid w:val="00615149"/>
    <w:rsid w:val="0061529E"/>
    <w:rsid w:val="00615A5C"/>
    <w:rsid w:val="00615C80"/>
    <w:rsid w:val="00615EEE"/>
    <w:rsid w:val="006207EB"/>
    <w:rsid w:val="006209D5"/>
    <w:rsid w:val="00620B0F"/>
    <w:rsid w:val="00620F55"/>
    <w:rsid w:val="00621B62"/>
    <w:rsid w:val="00621D26"/>
    <w:rsid w:val="00622936"/>
    <w:rsid w:val="00622ADC"/>
    <w:rsid w:val="00622FEC"/>
    <w:rsid w:val="00623CC1"/>
    <w:rsid w:val="00623FA7"/>
    <w:rsid w:val="00625940"/>
    <w:rsid w:val="00625CEF"/>
    <w:rsid w:val="00625D09"/>
    <w:rsid w:val="00625F7C"/>
    <w:rsid w:val="006261F4"/>
    <w:rsid w:val="00626203"/>
    <w:rsid w:val="006272DF"/>
    <w:rsid w:val="006273D9"/>
    <w:rsid w:val="0062769D"/>
    <w:rsid w:val="0062772E"/>
    <w:rsid w:val="00627890"/>
    <w:rsid w:val="00627D95"/>
    <w:rsid w:val="00630165"/>
    <w:rsid w:val="006302A6"/>
    <w:rsid w:val="0063033E"/>
    <w:rsid w:val="00630734"/>
    <w:rsid w:val="00630D2E"/>
    <w:rsid w:val="006310A3"/>
    <w:rsid w:val="00631181"/>
    <w:rsid w:val="006319BA"/>
    <w:rsid w:val="00631FDD"/>
    <w:rsid w:val="006325BC"/>
    <w:rsid w:val="00632878"/>
    <w:rsid w:val="00633148"/>
    <w:rsid w:val="0063381B"/>
    <w:rsid w:val="00634079"/>
    <w:rsid w:val="00634784"/>
    <w:rsid w:val="00634C72"/>
    <w:rsid w:val="00635D14"/>
    <w:rsid w:val="00635D58"/>
    <w:rsid w:val="0063706B"/>
    <w:rsid w:val="00637248"/>
    <w:rsid w:val="00637F11"/>
    <w:rsid w:val="006407A8"/>
    <w:rsid w:val="00641134"/>
    <w:rsid w:val="006411D1"/>
    <w:rsid w:val="006418C7"/>
    <w:rsid w:val="006429F8"/>
    <w:rsid w:val="00642E02"/>
    <w:rsid w:val="00643285"/>
    <w:rsid w:val="006436B4"/>
    <w:rsid w:val="006438A5"/>
    <w:rsid w:val="00643965"/>
    <w:rsid w:val="006439F7"/>
    <w:rsid w:val="00643BDB"/>
    <w:rsid w:val="00643C2F"/>
    <w:rsid w:val="00643CE5"/>
    <w:rsid w:val="00643D70"/>
    <w:rsid w:val="00643FDE"/>
    <w:rsid w:val="00644043"/>
    <w:rsid w:val="00644158"/>
    <w:rsid w:val="0064476B"/>
    <w:rsid w:val="00646458"/>
    <w:rsid w:val="00646AF2"/>
    <w:rsid w:val="006477EC"/>
    <w:rsid w:val="00647E1E"/>
    <w:rsid w:val="00650B45"/>
    <w:rsid w:val="00651278"/>
    <w:rsid w:val="006521D7"/>
    <w:rsid w:val="00652E41"/>
    <w:rsid w:val="00652EF1"/>
    <w:rsid w:val="006539E3"/>
    <w:rsid w:val="00653D47"/>
    <w:rsid w:val="0065407D"/>
    <w:rsid w:val="00654740"/>
    <w:rsid w:val="00654A1C"/>
    <w:rsid w:val="00654AE8"/>
    <w:rsid w:val="006550D0"/>
    <w:rsid w:val="006557D7"/>
    <w:rsid w:val="00655AF8"/>
    <w:rsid w:val="00656298"/>
    <w:rsid w:val="0066041B"/>
    <w:rsid w:val="00660B5C"/>
    <w:rsid w:val="006617B0"/>
    <w:rsid w:val="00661F1C"/>
    <w:rsid w:val="006620A3"/>
    <w:rsid w:val="006631D6"/>
    <w:rsid w:val="006631D9"/>
    <w:rsid w:val="0066417D"/>
    <w:rsid w:val="006642C5"/>
    <w:rsid w:val="006645D7"/>
    <w:rsid w:val="00664C7E"/>
    <w:rsid w:val="00664E30"/>
    <w:rsid w:val="00665110"/>
    <w:rsid w:val="00665976"/>
    <w:rsid w:val="00665FF0"/>
    <w:rsid w:val="0066605D"/>
    <w:rsid w:val="006660C6"/>
    <w:rsid w:val="00666395"/>
    <w:rsid w:val="00666742"/>
    <w:rsid w:val="00666DD8"/>
    <w:rsid w:val="006674C1"/>
    <w:rsid w:val="00667B45"/>
    <w:rsid w:val="00667C15"/>
    <w:rsid w:val="006705F0"/>
    <w:rsid w:val="00670B5A"/>
    <w:rsid w:val="00670B7C"/>
    <w:rsid w:val="00670E91"/>
    <w:rsid w:val="00671283"/>
    <w:rsid w:val="006713FD"/>
    <w:rsid w:val="00671BCB"/>
    <w:rsid w:val="00671CEE"/>
    <w:rsid w:val="006721BB"/>
    <w:rsid w:val="00672318"/>
    <w:rsid w:val="006726F6"/>
    <w:rsid w:val="00673B4E"/>
    <w:rsid w:val="00673F38"/>
    <w:rsid w:val="00674407"/>
    <w:rsid w:val="00674A87"/>
    <w:rsid w:val="00674B93"/>
    <w:rsid w:val="006750A1"/>
    <w:rsid w:val="00675309"/>
    <w:rsid w:val="00675495"/>
    <w:rsid w:val="0067553B"/>
    <w:rsid w:val="006765FF"/>
    <w:rsid w:val="00676DBE"/>
    <w:rsid w:val="006775BE"/>
    <w:rsid w:val="00681360"/>
    <w:rsid w:val="0068138D"/>
    <w:rsid w:val="00681497"/>
    <w:rsid w:val="00681D81"/>
    <w:rsid w:val="00681E4D"/>
    <w:rsid w:val="006821DB"/>
    <w:rsid w:val="00683590"/>
    <w:rsid w:val="00683A98"/>
    <w:rsid w:val="0068422A"/>
    <w:rsid w:val="00684B0E"/>
    <w:rsid w:val="006853A9"/>
    <w:rsid w:val="00685676"/>
    <w:rsid w:val="00685CB5"/>
    <w:rsid w:val="00686A5C"/>
    <w:rsid w:val="00686ECE"/>
    <w:rsid w:val="0068764D"/>
    <w:rsid w:val="006876AA"/>
    <w:rsid w:val="0069008D"/>
    <w:rsid w:val="006901D0"/>
    <w:rsid w:val="006905A7"/>
    <w:rsid w:val="006906C2"/>
    <w:rsid w:val="00690D77"/>
    <w:rsid w:val="006915BD"/>
    <w:rsid w:val="0069299A"/>
    <w:rsid w:val="00692DE6"/>
    <w:rsid w:val="00693363"/>
    <w:rsid w:val="0069336E"/>
    <w:rsid w:val="00693A52"/>
    <w:rsid w:val="006948E9"/>
    <w:rsid w:val="00694F02"/>
    <w:rsid w:val="00696285"/>
    <w:rsid w:val="00696B2B"/>
    <w:rsid w:val="00697479"/>
    <w:rsid w:val="0069758A"/>
    <w:rsid w:val="00697E45"/>
    <w:rsid w:val="006A1B5A"/>
    <w:rsid w:val="006A1FAA"/>
    <w:rsid w:val="006A3034"/>
    <w:rsid w:val="006A3D83"/>
    <w:rsid w:val="006A443D"/>
    <w:rsid w:val="006A4AE6"/>
    <w:rsid w:val="006A4BC4"/>
    <w:rsid w:val="006A57DC"/>
    <w:rsid w:val="006A585E"/>
    <w:rsid w:val="006A5BA4"/>
    <w:rsid w:val="006A664F"/>
    <w:rsid w:val="006A6838"/>
    <w:rsid w:val="006A6996"/>
    <w:rsid w:val="006A6C31"/>
    <w:rsid w:val="006A7C59"/>
    <w:rsid w:val="006B007A"/>
    <w:rsid w:val="006B0122"/>
    <w:rsid w:val="006B162C"/>
    <w:rsid w:val="006B178C"/>
    <w:rsid w:val="006B1CA7"/>
    <w:rsid w:val="006B1CED"/>
    <w:rsid w:val="006B23AA"/>
    <w:rsid w:val="006B2F20"/>
    <w:rsid w:val="006B2F6F"/>
    <w:rsid w:val="006B432B"/>
    <w:rsid w:val="006B4EF4"/>
    <w:rsid w:val="006B5246"/>
    <w:rsid w:val="006B5423"/>
    <w:rsid w:val="006B681E"/>
    <w:rsid w:val="006B6D17"/>
    <w:rsid w:val="006B7797"/>
    <w:rsid w:val="006C0518"/>
    <w:rsid w:val="006C0658"/>
    <w:rsid w:val="006C0703"/>
    <w:rsid w:val="006C09F2"/>
    <w:rsid w:val="006C0EE6"/>
    <w:rsid w:val="006C1864"/>
    <w:rsid w:val="006C18F2"/>
    <w:rsid w:val="006C205E"/>
    <w:rsid w:val="006C366D"/>
    <w:rsid w:val="006C3E60"/>
    <w:rsid w:val="006C4183"/>
    <w:rsid w:val="006C73D1"/>
    <w:rsid w:val="006C76A0"/>
    <w:rsid w:val="006C7ED3"/>
    <w:rsid w:val="006D0082"/>
    <w:rsid w:val="006D059C"/>
    <w:rsid w:val="006D0D08"/>
    <w:rsid w:val="006D17B2"/>
    <w:rsid w:val="006D1E5C"/>
    <w:rsid w:val="006D323D"/>
    <w:rsid w:val="006D3886"/>
    <w:rsid w:val="006D39AD"/>
    <w:rsid w:val="006D39BC"/>
    <w:rsid w:val="006D3E37"/>
    <w:rsid w:val="006D414E"/>
    <w:rsid w:val="006D4C0F"/>
    <w:rsid w:val="006D610E"/>
    <w:rsid w:val="006D645F"/>
    <w:rsid w:val="006D6B98"/>
    <w:rsid w:val="006D6FC7"/>
    <w:rsid w:val="006D6FE9"/>
    <w:rsid w:val="006E094B"/>
    <w:rsid w:val="006E0B67"/>
    <w:rsid w:val="006E0CB0"/>
    <w:rsid w:val="006E0DB9"/>
    <w:rsid w:val="006E170E"/>
    <w:rsid w:val="006E1CC0"/>
    <w:rsid w:val="006E1D80"/>
    <w:rsid w:val="006E208E"/>
    <w:rsid w:val="006E21E4"/>
    <w:rsid w:val="006E2383"/>
    <w:rsid w:val="006E2C46"/>
    <w:rsid w:val="006E3468"/>
    <w:rsid w:val="006E35DE"/>
    <w:rsid w:val="006E3A1C"/>
    <w:rsid w:val="006E46B3"/>
    <w:rsid w:val="006E59BA"/>
    <w:rsid w:val="006F04EF"/>
    <w:rsid w:val="006F0CFF"/>
    <w:rsid w:val="006F0D1E"/>
    <w:rsid w:val="006F0D35"/>
    <w:rsid w:val="006F0F90"/>
    <w:rsid w:val="006F1AA8"/>
    <w:rsid w:val="006F1C86"/>
    <w:rsid w:val="006F1D76"/>
    <w:rsid w:val="006F2433"/>
    <w:rsid w:val="006F247A"/>
    <w:rsid w:val="006F2CFE"/>
    <w:rsid w:val="006F2DDC"/>
    <w:rsid w:val="006F38AF"/>
    <w:rsid w:val="006F3CF4"/>
    <w:rsid w:val="006F495F"/>
    <w:rsid w:val="006F4DAF"/>
    <w:rsid w:val="006F5411"/>
    <w:rsid w:val="006F5442"/>
    <w:rsid w:val="006F59A4"/>
    <w:rsid w:val="006F6366"/>
    <w:rsid w:val="006F6858"/>
    <w:rsid w:val="006F6903"/>
    <w:rsid w:val="006F6EDB"/>
    <w:rsid w:val="006F6F67"/>
    <w:rsid w:val="006F6FC8"/>
    <w:rsid w:val="006F709C"/>
    <w:rsid w:val="006F7272"/>
    <w:rsid w:val="006F736D"/>
    <w:rsid w:val="006F74DE"/>
    <w:rsid w:val="006F7573"/>
    <w:rsid w:val="006F77CF"/>
    <w:rsid w:val="006F7ADA"/>
    <w:rsid w:val="006F7DDD"/>
    <w:rsid w:val="007000D9"/>
    <w:rsid w:val="00700BE2"/>
    <w:rsid w:val="00701306"/>
    <w:rsid w:val="00702276"/>
    <w:rsid w:val="00702820"/>
    <w:rsid w:val="0070283A"/>
    <w:rsid w:val="00703478"/>
    <w:rsid w:val="007039AA"/>
    <w:rsid w:val="00703A18"/>
    <w:rsid w:val="00703CB7"/>
    <w:rsid w:val="00703D0D"/>
    <w:rsid w:val="00703F1B"/>
    <w:rsid w:val="007049EA"/>
    <w:rsid w:val="00704E89"/>
    <w:rsid w:val="0070594A"/>
    <w:rsid w:val="00705FA1"/>
    <w:rsid w:val="007060C9"/>
    <w:rsid w:val="00706904"/>
    <w:rsid w:val="00707064"/>
    <w:rsid w:val="007072D7"/>
    <w:rsid w:val="007074BA"/>
    <w:rsid w:val="00707647"/>
    <w:rsid w:val="007079E2"/>
    <w:rsid w:val="00707D3A"/>
    <w:rsid w:val="0071066D"/>
    <w:rsid w:val="00710800"/>
    <w:rsid w:val="0071081B"/>
    <w:rsid w:val="007108A7"/>
    <w:rsid w:val="00710D1E"/>
    <w:rsid w:val="00710E3B"/>
    <w:rsid w:val="00711C5E"/>
    <w:rsid w:val="007125B7"/>
    <w:rsid w:val="00712AA2"/>
    <w:rsid w:val="00712F1C"/>
    <w:rsid w:val="00712F5A"/>
    <w:rsid w:val="007132D7"/>
    <w:rsid w:val="0071369B"/>
    <w:rsid w:val="007136BA"/>
    <w:rsid w:val="00714DD1"/>
    <w:rsid w:val="007156C4"/>
    <w:rsid w:val="0071702E"/>
    <w:rsid w:val="007174EE"/>
    <w:rsid w:val="00720AED"/>
    <w:rsid w:val="00720CE4"/>
    <w:rsid w:val="007210E3"/>
    <w:rsid w:val="00721BB2"/>
    <w:rsid w:val="00722BB3"/>
    <w:rsid w:val="007237E8"/>
    <w:rsid w:val="00724308"/>
    <w:rsid w:val="007243A1"/>
    <w:rsid w:val="00725D4B"/>
    <w:rsid w:val="00725F70"/>
    <w:rsid w:val="007260E5"/>
    <w:rsid w:val="00726A68"/>
    <w:rsid w:val="00726AB8"/>
    <w:rsid w:val="00726B94"/>
    <w:rsid w:val="007277FE"/>
    <w:rsid w:val="00727E58"/>
    <w:rsid w:val="00727F28"/>
    <w:rsid w:val="007304DD"/>
    <w:rsid w:val="007310F2"/>
    <w:rsid w:val="00731396"/>
    <w:rsid w:val="007316DF"/>
    <w:rsid w:val="007317C1"/>
    <w:rsid w:val="00731E66"/>
    <w:rsid w:val="007320A6"/>
    <w:rsid w:val="007324D6"/>
    <w:rsid w:val="00732E09"/>
    <w:rsid w:val="00732E28"/>
    <w:rsid w:val="00733013"/>
    <w:rsid w:val="00733A1D"/>
    <w:rsid w:val="00733D85"/>
    <w:rsid w:val="00733E27"/>
    <w:rsid w:val="007343A7"/>
    <w:rsid w:val="00734CC9"/>
    <w:rsid w:val="007354C4"/>
    <w:rsid w:val="007359D7"/>
    <w:rsid w:val="00735AC2"/>
    <w:rsid w:val="00735D59"/>
    <w:rsid w:val="007365AD"/>
    <w:rsid w:val="007369EA"/>
    <w:rsid w:val="00737323"/>
    <w:rsid w:val="00737776"/>
    <w:rsid w:val="007378BA"/>
    <w:rsid w:val="00737D40"/>
    <w:rsid w:val="00737F46"/>
    <w:rsid w:val="00740EA8"/>
    <w:rsid w:val="00741526"/>
    <w:rsid w:val="007417CD"/>
    <w:rsid w:val="00742593"/>
    <w:rsid w:val="007425BF"/>
    <w:rsid w:val="0074377F"/>
    <w:rsid w:val="0074407F"/>
    <w:rsid w:val="0074433C"/>
    <w:rsid w:val="00744430"/>
    <w:rsid w:val="00744523"/>
    <w:rsid w:val="007457B5"/>
    <w:rsid w:val="00745FCD"/>
    <w:rsid w:val="007464A1"/>
    <w:rsid w:val="00746768"/>
    <w:rsid w:val="007468E1"/>
    <w:rsid w:val="00746C17"/>
    <w:rsid w:val="00746DAC"/>
    <w:rsid w:val="007478B8"/>
    <w:rsid w:val="007503B9"/>
    <w:rsid w:val="007506E8"/>
    <w:rsid w:val="007508A1"/>
    <w:rsid w:val="00750FCE"/>
    <w:rsid w:val="0075286F"/>
    <w:rsid w:val="007536BC"/>
    <w:rsid w:val="007538D1"/>
    <w:rsid w:val="00753A02"/>
    <w:rsid w:val="0075402D"/>
    <w:rsid w:val="00754097"/>
    <w:rsid w:val="007547F4"/>
    <w:rsid w:val="00754937"/>
    <w:rsid w:val="00754FAC"/>
    <w:rsid w:val="00754FF1"/>
    <w:rsid w:val="007550E3"/>
    <w:rsid w:val="00755606"/>
    <w:rsid w:val="00757051"/>
    <w:rsid w:val="00757230"/>
    <w:rsid w:val="00757CD9"/>
    <w:rsid w:val="00760AC8"/>
    <w:rsid w:val="00761AD4"/>
    <w:rsid w:val="0076219D"/>
    <w:rsid w:val="007628DA"/>
    <w:rsid w:val="007630C9"/>
    <w:rsid w:val="00763158"/>
    <w:rsid w:val="00763C0D"/>
    <w:rsid w:val="00763CD2"/>
    <w:rsid w:val="00764BC5"/>
    <w:rsid w:val="00764D85"/>
    <w:rsid w:val="00764F13"/>
    <w:rsid w:val="007652AA"/>
    <w:rsid w:val="00765492"/>
    <w:rsid w:val="007659A7"/>
    <w:rsid w:val="00765AB0"/>
    <w:rsid w:val="00766154"/>
    <w:rsid w:val="0076701B"/>
    <w:rsid w:val="00767043"/>
    <w:rsid w:val="00767568"/>
    <w:rsid w:val="007676AE"/>
    <w:rsid w:val="007678AB"/>
    <w:rsid w:val="007678C0"/>
    <w:rsid w:val="00767C3A"/>
    <w:rsid w:val="00767F5B"/>
    <w:rsid w:val="007700E9"/>
    <w:rsid w:val="0077186D"/>
    <w:rsid w:val="00771A60"/>
    <w:rsid w:val="00771EBD"/>
    <w:rsid w:val="00771F1E"/>
    <w:rsid w:val="00772EE9"/>
    <w:rsid w:val="00773E86"/>
    <w:rsid w:val="00774029"/>
    <w:rsid w:val="0077436A"/>
    <w:rsid w:val="00774723"/>
    <w:rsid w:val="00774B66"/>
    <w:rsid w:val="0077514A"/>
    <w:rsid w:val="00775151"/>
    <w:rsid w:val="007751E2"/>
    <w:rsid w:val="007755FD"/>
    <w:rsid w:val="007764BF"/>
    <w:rsid w:val="00776B4A"/>
    <w:rsid w:val="00776BC8"/>
    <w:rsid w:val="00776C34"/>
    <w:rsid w:val="00776D40"/>
    <w:rsid w:val="00777089"/>
    <w:rsid w:val="007778F6"/>
    <w:rsid w:val="00777CF8"/>
    <w:rsid w:val="007806CB"/>
    <w:rsid w:val="00780A4B"/>
    <w:rsid w:val="00780B3C"/>
    <w:rsid w:val="00780BF7"/>
    <w:rsid w:val="0078122C"/>
    <w:rsid w:val="007816F1"/>
    <w:rsid w:val="00781E7F"/>
    <w:rsid w:val="0078254F"/>
    <w:rsid w:val="00783003"/>
    <w:rsid w:val="007831B3"/>
    <w:rsid w:val="007832CE"/>
    <w:rsid w:val="00783551"/>
    <w:rsid w:val="00784492"/>
    <w:rsid w:val="00784F3E"/>
    <w:rsid w:val="00785258"/>
    <w:rsid w:val="0078572C"/>
    <w:rsid w:val="00785739"/>
    <w:rsid w:val="00785BBC"/>
    <w:rsid w:val="0078604A"/>
    <w:rsid w:val="00786217"/>
    <w:rsid w:val="00786E70"/>
    <w:rsid w:val="00787D04"/>
    <w:rsid w:val="00790C67"/>
    <w:rsid w:val="007922F8"/>
    <w:rsid w:val="00792546"/>
    <w:rsid w:val="00792CD6"/>
    <w:rsid w:val="007931BA"/>
    <w:rsid w:val="00793DE4"/>
    <w:rsid w:val="0079442D"/>
    <w:rsid w:val="00794441"/>
    <w:rsid w:val="0079505E"/>
    <w:rsid w:val="007957AF"/>
    <w:rsid w:val="00795E88"/>
    <w:rsid w:val="00796155"/>
    <w:rsid w:val="00796522"/>
    <w:rsid w:val="007967A1"/>
    <w:rsid w:val="00796B2F"/>
    <w:rsid w:val="00796F90"/>
    <w:rsid w:val="0079753D"/>
    <w:rsid w:val="00797D98"/>
    <w:rsid w:val="007A0F27"/>
    <w:rsid w:val="007A13E1"/>
    <w:rsid w:val="007A1E7B"/>
    <w:rsid w:val="007A232F"/>
    <w:rsid w:val="007A263D"/>
    <w:rsid w:val="007A2941"/>
    <w:rsid w:val="007A2CDC"/>
    <w:rsid w:val="007A3BDA"/>
    <w:rsid w:val="007A4999"/>
    <w:rsid w:val="007A4CD1"/>
    <w:rsid w:val="007A55B3"/>
    <w:rsid w:val="007A75A3"/>
    <w:rsid w:val="007A76A0"/>
    <w:rsid w:val="007A7749"/>
    <w:rsid w:val="007A79C6"/>
    <w:rsid w:val="007A7AEA"/>
    <w:rsid w:val="007B00F2"/>
    <w:rsid w:val="007B030E"/>
    <w:rsid w:val="007B0668"/>
    <w:rsid w:val="007B09C7"/>
    <w:rsid w:val="007B09E1"/>
    <w:rsid w:val="007B20FB"/>
    <w:rsid w:val="007B25C5"/>
    <w:rsid w:val="007B326D"/>
    <w:rsid w:val="007B3699"/>
    <w:rsid w:val="007B4407"/>
    <w:rsid w:val="007B446A"/>
    <w:rsid w:val="007B511F"/>
    <w:rsid w:val="007B512A"/>
    <w:rsid w:val="007B5967"/>
    <w:rsid w:val="007B5D68"/>
    <w:rsid w:val="007B6720"/>
    <w:rsid w:val="007B7146"/>
    <w:rsid w:val="007B744C"/>
    <w:rsid w:val="007B74F1"/>
    <w:rsid w:val="007B78C1"/>
    <w:rsid w:val="007B7AC8"/>
    <w:rsid w:val="007C065E"/>
    <w:rsid w:val="007C0E82"/>
    <w:rsid w:val="007C1493"/>
    <w:rsid w:val="007C1ABF"/>
    <w:rsid w:val="007C1DAC"/>
    <w:rsid w:val="007C1FE2"/>
    <w:rsid w:val="007C22AD"/>
    <w:rsid w:val="007C29EB"/>
    <w:rsid w:val="007C2EC5"/>
    <w:rsid w:val="007C3085"/>
    <w:rsid w:val="007C31E4"/>
    <w:rsid w:val="007C377C"/>
    <w:rsid w:val="007C38E5"/>
    <w:rsid w:val="007C3D26"/>
    <w:rsid w:val="007C4161"/>
    <w:rsid w:val="007C4EA4"/>
    <w:rsid w:val="007C4F48"/>
    <w:rsid w:val="007C50C2"/>
    <w:rsid w:val="007C5C17"/>
    <w:rsid w:val="007C5EFF"/>
    <w:rsid w:val="007C6424"/>
    <w:rsid w:val="007C6B55"/>
    <w:rsid w:val="007C6B8E"/>
    <w:rsid w:val="007C72C5"/>
    <w:rsid w:val="007C7393"/>
    <w:rsid w:val="007C75CB"/>
    <w:rsid w:val="007C7B46"/>
    <w:rsid w:val="007D00A1"/>
    <w:rsid w:val="007D029A"/>
    <w:rsid w:val="007D10FB"/>
    <w:rsid w:val="007D149A"/>
    <w:rsid w:val="007D14FD"/>
    <w:rsid w:val="007D180C"/>
    <w:rsid w:val="007D1F14"/>
    <w:rsid w:val="007D1F62"/>
    <w:rsid w:val="007D36E2"/>
    <w:rsid w:val="007D36F1"/>
    <w:rsid w:val="007D38D3"/>
    <w:rsid w:val="007D3E81"/>
    <w:rsid w:val="007D4827"/>
    <w:rsid w:val="007D4ED3"/>
    <w:rsid w:val="007D54F5"/>
    <w:rsid w:val="007D5CAA"/>
    <w:rsid w:val="007D67CD"/>
    <w:rsid w:val="007D6BB2"/>
    <w:rsid w:val="007D7072"/>
    <w:rsid w:val="007D707D"/>
    <w:rsid w:val="007D798E"/>
    <w:rsid w:val="007E06D6"/>
    <w:rsid w:val="007E194C"/>
    <w:rsid w:val="007E23B0"/>
    <w:rsid w:val="007E2488"/>
    <w:rsid w:val="007E3B8F"/>
    <w:rsid w:val="007E4A4F"/>
    <w:rsid w:val="007E551A"/>
    <w:rsid w:val="007E5B2A"/>
    <w:rsid w:val="007E6526"/>
    <w:rsid w:val="007E6913"/>
    <w:rsid w:val="007E6971"/>
    <w:rsid w:val="007E7FB5"/>
    <w:rsid w:val="007E7FB6"/>
    <w:rsid w:val="007F0E6B"/>
    <w:rsid w:val="007F11E8"/>
    <w:rsid w:val="007F12FC"/>
    <w:rsid w:val="007F1803"/>
    <w:rsid w:val="007F1E04"/>
    <w:rsid w:val="007F2759"/>
    <w:rsid w:val="007F3798"/>
    <w:rsid w:val="007F3E76"/>
    <w:rsid w:val="007F41D2"/>
    <w:rsid w:val="007F4E74"/>
    <w:rsid w:val="007F5200"/>
    <w:rsid w:val="007F5772"/>
    <w:rsid w:val="007F5B01"/>
    <w:rsid w:val="007F7170"/>
    <w:rsid w:val="007F71CF"/>
    <w:rsid w:val="007F749D"/>
    <w:rsid w:val="007F750E"/>
    <w:rsid w:val="007F7A46"/>
    <w:rsid w:val="007F7A8D"/>
    <w:rsid w:val="007F7ACC"/>
    <w:rsid w:val="00801B02"/>
    <w:rsid w:val="00801FEA"/>
    <w:rsid w:val="00802DD5"/>
    <w:rsid w:val="00803391"/>
    <w:rsid w:val="008035CB"/>
    <w:rsid w:val="00803964"/>
    <w:rsid w:val="00803C05"/>
    <w:rsid w:val="00804A7D"/>
    <w:rsid w:val="00804ABC"/>
    <w:rsid w:val="008061BC"/>
    <w:rsid w:val="00806A2F"/>
    <w:rsid w:val="008078B4"/>
    <w:rsid w:val="00807E69"/>
    <w:rsid w:val="008105A3"/>
    <w:rsid w:val="0081095E"/>
    <w:rsid w:val="00811EB2"/>
    <w:rsid w:val="00813A7E"/>
    <w:rsid w:val="00813FFE"/>
    <w:rsid w:val="00814156"/>
    <w:rsid w:val="00814597"/>
    <w:rsid w:val="00816133"/>
    <w:rsid w:val="0081651D"/>
    <w:rsid w:val="0081673E"/>
    <w:rsid w:val="008177FF"/>
    <w:rsid w:val="00817E27"/>
    <w:rsid w:val="00820CAD"/>
    <w:rsid w:val="008213B5"/>
    <w:rsid w:val="008215A5"/>
    <w:rsid w:val="008222EA"/>
    <w:rsid w:val="00822F59"/>
    <w:rsid w:val="0082326C"/>
    <w:rsid w:val="008236A1"/>
    <w:rsid w:val="008240ED"/>
    <w:rsid w:val="008243C0"/>
    <w:rsid w:val="0082443E"/>
    <w:rsid w:val="00824542"/>
    <w:rsid w:val="00826472"/>
    <w:rsid w:val="008264D5"/>
    <w:rsid w:val="0082670A"/>
    <w:rsid w:val="00826975"/>
    <w:rsid w:val="00827178"/>
    <w:rsid w:val="00827A79"/>
    <w:rsid w:val="00827BE8"/>
    <w:rsid w:val="00827EA6"/>
    <w:rsid w:val="00830475"/>
    <w:rsid w:val="0083056C"/>
    <w:rsid w:val="008316E1"/>
    <w:rsid w:val="00831AFF"/>
    <w:rsid w:val="0083208A"/>
    <w:rsid w:val="008323B1"/>
    <w:rsid w:val="0083245A"/>
    <w:rsid w:val="00832720"/>
    <w:rsid w:val="00832AF0"/>
    <w:rsid w:val="00832B29"/>
    <w:rsid w:val="00832EE8"/>
    <w:rsid w:val="00832EEA"/>
    <w:rsid w:val="00833076"/>
    <w:rsid w:val="008341DD"/>
    <w:rsid w:val="00834374"/>
    <w:rsid w:val="00835204"/>
    <w:rsid w:val="0083568C"/>
    <w:rsid w:val="0083606D"/>
    <w:rsid w:val="008364AD"/>
    <w:rsid w:val="0083674F"/>
    <w:rsid w:val="00836974"/>
    <w:rsid w:val="00837EEB"/>
    <w:rsid w:val="0084136C"/>
    <w:rsid w:val="0084138A"/>
    <w:rsid w:val="00841837"/>
    <w:rsid w:val="00841AEF"/>
    <w:rsid w:val="008421D3"/>
    <w:rsid w:val="00842F5B"/>
    <w:rsid w:val="0084326C"/>
    <w:rsid w:val="0084363B"/>
    <w:rsid w:val="00843B67"/>
    <w:rsid w:val="0084422A"/>
    <w:rsid w:val="00844DD1"/>
    <w:rsid w:val="008450C7"/>
    <w:rsid w:val="00846236"/>
    <w:rsid w:val="008471AF"/>
    <w:rsid w:val="0084720E"/>
    <w:rsid w:val="00847222"/>
    <w:rsid w:val="0084722C"/>
    <w:rsid w:val="00847343"/>
    <w:rsid w:val="008479E7"/>
    <w:rsid w:val="00847B3B"/>
    <w:rsid w:val="00847F26"/>
    <w:rsid w:val="0085035A"/>
    <w:rsid w:val="008507C8"/>
    <w:rsid w:val="00850AB7"/>
    <w:rsid w:val="00850CEA"/>
    <w:rsid w:val="00850DC0"/>
    <w:rsid w:val="00850DCF"/>
    <w:rsid w:val="008510E0"/>
    <w:rsid w:val="008525BE"/>
    <w:rsid w:val="008537FC"/>
    <w:rsid w:val="00855A68"/>
    <w:rsid w:val="00855B68"/>
    <w:rsid w:val="0085631C"/>
    <w:rsid w:val="0085641C"/>
    <w:rsid w:val="008572B6"/>
    <w:rsid w:val="00857A8F"/>
    <w:rsid w:val="0086155A"/>
    <w:rsid w:val="00861754"/>
    <w:rsid w:val="00861BF3"/>
    <w:rsid w:val="00861DE9"/>
    <w:rsid w:val="008624FF"/>
    <w:rsid w:val="00862CB7"/>
    <w:rsid w:val="0086364C"/>
    <w:rsid w:val="0086419B"/>
    <w:rsid w:val="00865034"/>
    <w:rsid w:val="008658CF"/>
    <w:rsid w:val="00866242"/>
    <w:rsid w:val="00866868"/>
    <w:rsid w:val="0086790E"/>
    <w:rsid w:val="00867D65"/>
    <w:rsid w:val="00871B3D"/>
    <w:rsid w:val="00872C3B"/>
    <w:rsid w:val="00872C69"/>
    <w:rsid w:val="00873AA0"/>
    <w:rsid w:val="00873AB1"/>
    <w:rsid w:val="00874E26"/>
    <w:rsid w:val="00874F79"/>
    <w:rsid w:val="008753BE"/>
    <w:rsid w:val="008809A6"/>
    <w:rsid w:val="0088188D"/>
    <w:rsid w:val="0088193D"/>
    <w:rsid w:val="00881BC8"/>
    <w:rsid w:val="008838A3"/>
    <w:rsid w:val="008838BD"/>
    <w:rsid w:val="00883DE9"/>
    <w:rsid w:val="00884033"/>
    <w:rsid w:val="0088490C"/>
    <w:rsid w:val="00884AB8"/>
    <w:rsid w:val="00884DB8"/>
    <w:rsid w:val="00884E52"/>
    <w:rsid w:val="008851E6"/>
    <w:rsid w:val="00885747"/>
    <w:rsid w:val="008860B9"/>
    <w:rsid w:val="00886535"/>
    <w:rsid w:val="008866D1"/>
    <w:rsid w:val="00886AFD"/>
    <w:rsid w:val="0088796D"/>
    <w:rsid w:val="00887C33"/>
    <w:rsid w:val="0089041F"/>
    <w:rsid w:val="008905A7"/>
    <w:rsid w:val="00890994"/>
    <w:rsid w:val="00890C7C"/>
    <w:rsid w:val="00890F8C"/>
    <w:rsid w:val="00891471"/>
    <w:rsid w:val="00891A90"/>
    <w:rsid w:val="00891C6E"/>
    <w:rsid w:val="00891E75"/>
    <w:rsid w:val="00891FAA"/>
    <w:rsid w:val="008922C2"/>
    <w:rsid w:val="008922FE"/>
    <w:rsid w:val="00892701"/>
    <w:rsid w:val="00892BA1"/>
    <w:rsid w:val="0089305A"/>
    <w:rsid w:val="00893782"/>
    <w:rsid w:val="00893801"/>
    <w:rsid w:val="008946B7"/>
    <w:rsid w:val="008948DB"/>
    <w:rsid w:val="0089577A"/>
    <w:rsid w:val="00895D42"/>
    <w:rsid w:val="0089617D"/>
    <w:rsid w:val="00896C0F"/>
    <w:rsid w:val="00896D29"/>
    <w:rsid w:val="00896EE1"/>
    <w:rsid w:val="00897872"/>
    <w:rsid w:val="008A0411"/>
    <w:rsid w:val="008A07B6"/>
    <w:rsid w:val="008A0C9A"/>
    <w:rsid w:val="008A0FEC"/>
    <w:rsid w:val="008A1287"/>
    <w:rsid w:val="008A13CA"/>
    <w:rsid w:val="008A143E"/>
    <w:rsid w:val="008A1BB0"/>
    <w:rsid w:val="008A1D04"/>
    <w:rsid w:val="008A2BDB"/>
    <w:rsid w:val="008A39BE"/>
    <w:rsid w:val="008A3A1D"/>
    <w:rsid w:val="008A48C1"/>
    <w:rsid w:val="008A4B74"/>
    <w:rsid w:val="008A4D4C"/>
    <w:rsid w:val="008A58C6"/>
    <w:rsid w:val="008A5F46"/>
    <w:rsid w:val="008A60C1"/>
    <w:rsid w:val="008A65EC"/>
    <w:rsid w:val="008A6681"/>
    <w:rsid w:val="008A6A6E"/>
    <w:rsid w:val="008A6DB6"/>
    <w:rsid w:val="008A6E23"/>
    <w:rsid w:val="008A701C"/>
    <w:rsid w:val="008A787D"/>
    <w:rsid w:val="008A7C51"/>
    <w:rsid w:val="008B03C4"/>
    <w:rsid w:val="008B1355"/>
    <w:rsid w:val="008B15BD"/>
    <w:rsid w:val="008B175C"/>
    <w:rsid w:val="008B1A4E"/>
    <w:rsid w:val="008B1E24"/>
    <w:rsid w:val="008B2371"/>
    <w:rsid w:val="008B2872"/>
    <w:rsid w:val="008B291E"/>
    <w:rsid w:val="008B2F05"/>
    <w:rsid w:val="008B3766"/>
    <w:rsid w:val="008B4B6B"/>
    <w:rsid w:val="008B6272"/>
    <w:rsid w:val="008B6BBE"/>
    <w:rsid w:val="008B725E"/>
    <w:rsid w:val="008B7379"/>
    <w:rsid w:val="008B751B"/>
    <w:rsid w:val="008B7A20"/>
    <w:rsid w:val="008C0222"/>
    <w:rsid w:val="008C0CFF"/>
    <w:rsid w:val="008C1633"/>
    <w:rsid w:val="008C195A"/>
    <w:rsid w:val="008C1A7A"/>
    <w:rsid w:val="008C1E98"/>
    <w:rsid w:val="008C2871"/>
    <w:rsid w:val="008C320D"/>
    <w:rsid w:val="008C4E47"/>
    <w:rsid w:val="008C53F3"/>
    <w:rsid w:val="008C6C0E"/>
    <w:rsid w:val="008C703D"/>
    <w:rsid w:val="008C7645"/>
    <w:rsid w:val="008C7D0D"/>
    <w:rsid w:val="008D014C"/>
    <w:rsid w:val="008D07BE"/>
    <w:rsid w:val="008D0901"/>
    <w:rsid w:val="008D1335"/>
    <w:rsid w:val="008D1CC6"/>
    <w:rsid w:val="008D28D1"/>
    <w:rsid w:val="008D2C81"/>
    <w:rsid w:val="008D42DE"/>
    <w:rsid w:val="008D54BC"/>
    <w:rsid w:val="008D54D3"/>
    <w:rsid w:val="008D579D"/>
    <w:rsid w:val="008D5B04"/>
    <w:rsid w:val="008D5CBC"/>
    <w:rsid w:val="008D5FF6"/>
    <w:rsid w:val="008D6089"/>
    <w:rsid w:val="008D6271"/>
    <w:rsid w:val="008D62F9"/>
    <w:rsid w:val="008D665E"/>
    <w:rsid w:val="008D6AD5"/>
    <w:rsid w:val="008D6B8C"/>
    <w:rsid w:val="008E0711"/>
    <w:rsid w:val="008E0875"/>
    <w:rsid w:val="008E120E"/>
    <w:rsid w:val="008E14C2"/>
    <w:rsid w:val="008E18E1"/>
    <w:rsid w:val="008E1DE4"/>
    <w:rsid w:val="008E317F"/>
    <w:rsid w:val="008E349A"/>
    <w:rsid w:val="008E3670"/>
    <w:rsid w:val="008E48DB"/>
    <w:rsid w:val="008E5219"/>
    <w:rsid w:val="008E5CF9"/>
    <w:rsid w:val="008E61F6"/>
    <w:rsid w:val="008E6374"/>
    <w:rsid w:val="008E726F"/>
    <w:rsid w:val="008E79CD"/>
    <w:rsid w:val="008E7DBA"/>
    <w:rsid w:val="008F01A0"/>
    <w:rsid w:val="008F041D"/>
    <w:rsid w:val="008F135E"/>
    <w:rsid w:val="008F13A5"/>
    <w:rsid w:val="008F1DD5"/>
    <w:rsid w:val="008F2234"/>
    <w:rsid w:val="008F2B18"/>
    <w:rsid w:val="008F2E09"/>
    <w:rsid w:val="008F2E96"/>
    <w:rsid w:val="008F2EA8"/>
    <w:rsid w:val="008F316F"/>
    <w:rsid w:val="008F3493"/>
    <w:rsid w:val="008F3C0D"/>
    <w:rsid w:val="008F3CCB"/>
    <w:rsid w:val="008F4441"/>
    <w:rsid w:val="008F44F7"/>
    <w:rsid w:val="008F474A"/>
    <w:rsid w:val="008F4BCE"/>
    <w:rsid w:val="008F5B85"/>
    <w:rsid w:val="008F60A5"/>
    <w:rsid w:val="008F60A7"/>
    <w:rsid w:val="008F77B1"/>
    <w:rsid w:val="008F797E"/>
    <w:rsid w:val="008F7CD0"/>
    <w:rsid w:val="00900ECE"/>
    <w:rsid w:val="00901543"/>
    <w:rsid w:val="009027DA"/>
    <w:rsid w:val="009029D6"/>
    <w:rsid w:val="00902CF6"/>
    <w:rsid w:val="00903142"/>
    <w:rsid w:val="009031F0"/>
    <w:rsid w:val="009035C5"/>
    <w:rsid w:val="00904018"/>
    <w:rsid w:val="00904048"/>
    <w:rsid w:val="00904758"/>
    <w:rsid w:val="009051C8"/>
    <w:rsid w:val="00905409"/>
    <w:rsid w:val="009054C5"/>
    <w:rsid w:val="009057BA"/>
    <w:rsid w:val="00905879"/>
    <w:rsid w:val="00905B1B"/>
    <w:rsid w:val="00906C79"/>
    <w:rsid w:val="0090710A"/>
    <w:rsid w:val="009075D7"/>
    <w:rsid w:val="00910004"/>
    <w:rsid w:val="00910153"/>
    <w:rsid w:val="009118A8"/>
    <w:rsid w:val="009118AC"/>
    <w:rsid w:val="00913A22"/>
    <w:rsid w:val="00913EFC"/>
    <w:rsid w:val="0091446E"/>
    <w:rsid w:val="009157F4"/>
    <w:rsid w:val="00916088"/>
    <w:rsid w:val="00916611"/>
    <w:rsid w:val="00916C70"/>
    <w:rsid w:val="00917071"/>
    <w:rsid w:val="009173E2"/>
    <w:rsid w:val="00917462"/>
    <w:rsid w:val="00917663"/>
    <w:rsid w:val="0091792E"/>
    <w:rsid w:val="009202DA"/>
    <w:rsid w:val="00920974"/>
    <w:rsid w:val="009210DD"/>
    <w:rsid w:val="00921ABE"/>
    <w:rsid w:val="00921FE5"/>
    <w:rsid w:val="009222D0"/>
    <w:rsid w:val="009228A1"/>
    <w:rsid w:val="0092291F"/>
    <w:rsid w:val="0092295F"/>
    <w:rsid w:val="00922D7C"/>
    <w:rsid w:val="009239BB"/>
    <w:rsid w:val="00924123"/>
    <w:rsid w:val="00924AC0"/>
    <w:rsid w:val="0092516E"/>
    <w:rsid w:val="009256F9"/>
    <w:rsid w:val="00926114"/>
    <w:rsid w:val="00926C17"/>
    <w:rsid w:val="009271CE"/>
    <w:rsid w:val="009273C7"/>
    <w:rsid w:val="00927653"/>
    <w:rsid w:val="00927857"/>
    <w:rsid w:val="00930969"/>
    <w:rsid w:val="00931D81"/>
    <w:rsid w:val="00931E63"/>
    <w:rsid w:val="00932114"/>
    <w:rsid w:val="00932976"/>
    <w:rsid w:val="00932A7F"/>
    <w:rsid w:val="00932AE1"/>
    <w:rsid w:val="00933D96"/>
    <w:rsid w:val="009345CA"/>
    <w:rsid w:val="00934889"/>
    <w:rsid w:val="00935166"/>
    <w:rsid w:val="00935487"/>
    <w:rsid w:val="00935B65"/>
    <w:rsid w:val="00935BF9"/>
    <w:rsid w:val="00936419"/>
    <w:rsid w:val="0093654F"/>
    <w:rsid w:val="0093661A"/>
    <w:rsid w:val="00936822"/>
    <w:rsid w:val="00936979"/>
    <w:rsid w:val="0093757B"/>
    <w:rsid w:val="009376B4"/>
    <w:rsid w:val="00937745"/>
    <w:rsid w:val="0093797B"/>
    <w:rsid w:val="00937F89"/>
    <w:rsid w:val="00940641"/>
    <w:rsid w:val="0094074A"/>
    <w:rsid w:val="009408DB"/>
    <w:rsid w:val="00940CED"/>
    <w:rsid w:val="009421CA"/>
    <w:rsid w:val="00942957"/>
    <w:rsid w:val="00942D97"/>
    <w:rsid w:val="00942DAD"/>
    <w:rsid w:val="00942DAE"/>
    <w:rsid w:val="00942E79"/>
    <w:rsid w:val="00942F7E"/>
    <w:rsid w:val="009433E5"/>
    <w:rsid w:val="009434D9"/>
    <w:rsid w:val="0094350B"/>
    <w:rsid w:val="00943AAA"/>
    <w:rsid w:val="009441ED"/>
    <w:rsid w:val="009455A7"/>
    <w:rsid w:val="00946011"/>
    <w:rsid w:val="00946639"/>
    <w:rsid w:val="0094690F"/>
    <w:rsid w:val="00946A28"/>
    <w:rsid w:val="00950BB4"/>
    <w:rsid w:val="009519A2"/>
    <w:rsid w:val="00951CDA"/>
    <w:rsid w:val="0095245D"/>
    <w:rsid w:val="00952829"/>
    <w:rsid w:val="00952DFC"/>
    <w:rsid w:val="009532B9"/>
    <w:rsid w:val="00954350"/>
    <w:rsid w:val="00954A16"/>
    <w:rsid w:val="00955911"/>
    <w:rsid w:val="00955C83"/>
    <w:rsid w:val="00955EC7"/>
    <w:rsid w:val="009565DC"/>
    <w:rsid w:val="009566AF"/>
    <w:rsid w:val="009568A6"/>
    <w:rsid w:val="00956E47"/>
    <w:rsid w:val="00956F3A"/>
    <w:rsid w:val="00957303"/>
    <w:rsid w:val="00957A1C"/>
    <w:rsid w:val="00957EA1"/>
    <w:rsid w:val="00957EA6"/>
    <w:rsid w:val="00960E18"/>
    <w:rsid w:val="009612A1"/>
    <w:rsid w:val="00961B71"/>
    <w:rsid w:val="00964DEA"/>
    <w:rsid w:val="009667CC"/>
    <w:rsid w:val="00966E9C"/>
    <w:rsid w:val="00967109"/>
    <w:rsid w:val="0096719F"/>
    <w:rsid w:val="00967BBC"/>
    <w:rsid w:val="009700C6"/>
    <w:rsid w:val="00971455"/>
    <w:rsid w:val="00972731"/>
    <w:rsid w:val="00972E1E"/>
    <w:rsid w:val="009730B0"/>
    <w:rsid w:val="00973FC4"/>
    <w:rsid w:val="00974045"/>
    <w:rsid w:val="0097454C"/>
    <w:rsid w:val="00974677"/>
    <w:rsid w:val="00974794"/>
    <w:rsid w:val="00974987"/>
    <w:rsid w:val="009749F3"/>
    <w:rsid w:val="00974FA3"/>
    <w:rsid w:val="00975E6F"/>
    <w:rsid w:val="0097608B"/>
    <w:rsid w:val="009768B1"/>
    <w:rsid w:val="00977384"/>
    <w:rsid w:val="0097763A"/>
    <w:rsid w:val="00980067"/>
    <w:rsid w:val="00981B7A"/>
    <w:rsid w:val="00982B90"/>
    <w:rsid w:val="00982D50"/>
    <w:rsid w:val="00983383"/>
    <w:rsid w:val="009833A1"/>
    <w:rsid w:val="009833EE"/>
    <w:rsid w:val="00983665"/>
    <w:rsid w:val="00983D4D"/>
    <w:rsid w:val="009844FD"/>
    <w:rsid w:val="009856DF"/>
    <w:rsid w:val="009857D4"/>
    <w:rsid w:val="00985B15"/>
    <w:rsid w:val="00986029"/>
    <w:rsid w:val="009863D3"/>
    <w:rsid w:val="0098731D"/>
    <w:rsid w:val="00987817"/>
    <w:rsid w:val="00987AE5"/>
    <w:rsid w:val="00987F4F"/>
    <w:rsid w:val="00990029"/>
    <w:rsid w:val="00990A84"/>
    <w:rsid w:val="00990E9A"/>
    <w:rsid w:val="00991380"/>
    <w:rsid w:val="0099173E"/>
    <w:rsid w:val="00992526"/>
    <w:rsid w:val="009928D4"/>
    <w:rsid w:val="00992F7D"/>
    <w:rsid w:val="009930E6"/>
    <w:rsid w:val="009935B7"/>
    <w:rsid w:val="009935C8"/>
    <w:rsid w:val="00993865"/>
    <w:rsid w:val="00993A4E"/>
    <w:rsid w:val="00993ACB"/>
    <w:rsid w:val="009943A2"/>
    <w:rsid w:val="009944E5"/>
    <w:rsid w:val="009952D4"/>
    <w:rsid w:val="0099570D"/>
    <w:rsid w:val="00996155"/>
    <w:rsid w:val="00996B78"/>
    <w:rsid w:val="00996BE4"/>
    <w:rsid w:val="00996EE4"/>
    <w:rsid w:val="00997118"/>
    <w:rsid w:val="00997584"/>
    <w:rsid w:val="00997E68"/>
    <w:rsid w:val="00997F4A"/>
    <w:rsid w:val="009A0104"/>
    <w:rsid w:val="009A0869"/>
    <w:rsid w:val="009A1557"/>
    <w:rsid w:val="009A184B"/>
    <w:rsid w:val="009A1CFA"/>
    <w:rsid w:val="009A265A"/>
    <w:rsid w:val="009A35ED"/>
    <w:rsid w:val="009A413E"/>
    <w:rsid w:val="009A48C4"/>
    <w:rsid w:val="009A4AD8"/>
    <w:rsid w:val="009A4FC1"/>
    <w:rsid w:val="009A50B4"/>
    <w:rsid w:val="009A5309"/>
    <w:rsid w:val="009A54A2"/>
    <w:rsid w:val="009A5C52"/>
    <w:rsid w:val="009A5CEE"/>
    <w:rsid w:val="009A676C"/>
    <w:rsid w:val="009A722D"/>
    <w:rsid w:val="009A7356"/>
    <w:rsid w:val="009A77C9"/>
    <w:rsid w:val="009A7BB7"/>
    <w:rsid w:val="009A7E92"/>
    <w:rsid w:val="009B12F2"/>
    <w:rsid w:val="009B1760"/>
    <w:rsid w:val="009B1B05"/>
    <w:rsid w:val="009B239E"/>
    <w:rsid w:val="009B2AEB"/>
    <w:rsid w:val="009B2BFE"/>
    <w:rsid w:val="009B2FDA"/>
    <w:rsid w:val="009B3419"/>
    <w:rsid w:val="009B350B"/>
    <w:rsid w:val="009B35BD"/>
    <w:rsid w:val="009B3BD2"/>
    <w:rsid w:val="009B3D69"/>
    <w:rsid w:val="009B438B"/>
    <w:rsid w:val="009B476B"/>
    <w:rsid w:val="009B4A75"/>
    <w:rsid w:val="009B4E22"/>
    <w:rsid w:val="009B5128"/>
    <w:rsid w:val="009B5D6A"/>
    <w:rsid w:val="009B6C85"/>
    <w:rsid w:val="009B6FA1"/>
    <w:rsid w:val="009B7F46"/>
    <w:rsid w:val="009B7FAD"/>
    <w:rsid w:val="009C001C"/>
    <w:rsid w:val="009C01D5"/>
    <w:rsid w:val="009C0418"/>
    <w:rsid w:val="009C0486"/>
    <w:rsid w:val="009C0966"/>
    <w:rsid w:val="009C162E"/>
    <w:rsid w:val="009C2594"/>
    <w:rsid w:val="009C2A27"/>
    <w:rsid w:val="009C2B9D"/>
    <w:rsid w:val="009C3424"/>
    <w:rsid w:val="009C387A"/>
    <w:rsid w:val="009C3C1E"/>
    <w:rsid w:val="009C3F6D"/>
    <w:rsid w:val="009C4FD9"/>
    <w:rsid w:val="009C50B5"/>
    <w:rsid w:val="009C5FA0"/>
    <w:rsid w:val="009C6AB4"/>
    <w:rsid w:val="009C6E1A"/>
    <w:rsid w:val="009C7190"/>
    <w:rsid w:val="009D0574"/>
    <w:rsid w:val="009D119A"/>
    <w:rsid w:val="009D1C70"/>
    <w:rsid w:val="009D21BA"/>
    <w:rsid w:val="009D3199"/>
    <w:rsid w:val="009D3334"/>
    <w:rsid w:val="009D4386"/>
    <w:rsid w:val="009D53CE"/>
    <w:rsid w:val="009D5D45"/>
    <w:rsid w:val="009D63F9"/>
    <w:rsid w:val="009D649C"/>
    <w:rsid w:val="009D69DE"/>
    <w:rsid w:val="009D6F6F"/>
    <w:rsid w:val="009D7893"/>
    <w:rsid w:val="009D7E49"/>
    <w:rsid w:val="009E060F"/>
    <w:rsid w:val="009E0A9F"/>
    <w:rsid w:val="009E0D45"/>
    <w:rsid w:val="009E15D3"/>
    <w:rsid w:val="009E1821"/>
    <w:rsid w:val="009E199D"/>
    <w:rsid w:val="009E1CCC"/>
    <w:rsid w:val="009E2044"/>
    <w:rsid w:val="009E2A13"/>
    <w:rsid w:val="009E2C65"/>
    <w:rsid w:val="009E2F76"/>
    <w:rsid w:val="009E30B9"/>
    <w:rsid w:val="009E3440"/>
    <w:rsid w:val="009E40F2"/>
    <w:rsid w:val="009E43DD"/>
    <w:rsid w:val="009E5207"/>
    <w:rsid w:val="009E54F8"/>
    <w:rsid w:val="009E65BB"/>
    <w:rsid w:val="009E67DF"/>
    <w:rsid w:val="009E6887"/>
    <w:rsid w:val="009E6BC6"/>
    <w:rsid w:val="009E6DC2"/>
    <w:rsid w:val="009E7377"/>
    <w:rsid w:val="009E79AF"/>
    <w:rsid w:val="009F0ADF"/>
    <w:rsid w:val="009F0BBB"/>
    <w:rsid w:val="009F1B2D"/>
    <w:rsid w:val="009F1DEC"/>
    <w:rsid w:val="009F21A9"/>
    <w:rsid w:val="009F2330"/>
    <w:rsid w:val="009F3AC1"/>
    <w:rsid w:val="009F4023"/>
    <w:rsid w:val="009F43AC"/>
    <w:rsid w:val="009F44A5"/>
    <w:rsid w:val="009F458D"/>
    <w:rsid w:val="009F4955"/>
    <w:rsid w:val="009F5A8F"/>
    <w:rsid w:val="009F5C3D"/>
    <w:rsid w:val="009F61D1"/>
    <w:rsid w:val="009F6450"/>
    <w:rsid w:val="009F6EF2"/>
    <w:rsid w:val="009F72AE"/>
    <w:rsid w:val="009F792A"/>
    <w:rsid w:val="00A002BB"/>
    <w:rsid w:val="00A007DD"/>
    <w:rsid w:val="00A0193D"/>
    <w:rsid w:val="00A01D5A"/>
    <w:rsid w:val="00A01E01"/>
    <w:rsid w:val="00A022C8"/>
    <w:rsid w:val="00A03496"/>
    <w:rsid w:val="00A04ABD"/>
    <w:rsid w:val="00A04AEA"/>
    <w:rsid w:val="00A04E13"/>
    <w:rsid w:val="00A0566E"/>
    <w:rsid w:val="00A0622B"/>
    <w:rsid w:val="00A06BFC"/>
    <w:rsid w:val="00A06EF4"/>
    <w:rsid w:val="00A06F5A"/>
    <w:rsid w:val="00A07339"/>
    <w:rsid w:val="00A07ACA"/>
    <w:rsid w:val="00A10593"/>
    <w:rsid w:val="00A10749"/>
    <w:rsid w:val="00A10D77"/>
    <w:rsid w:val="00A11281"/>
    <w:rsid w:val="00A11DA6"/>
    <w:rsid w:val="00A11F1C"/>
    <w:rsid w:val="00A12103"/>
    <w:rsid w:val="00A133B9"/>
    <w:rsid w:val="00A13AB1"/>
    <w:rsid w:val="00A141B1"/>
    <w:rsid w:val="00A142CE"/>
    <w:rsid w:val="00A1460C"/>
    <w:rsid w:val="00A149A1"/>
    <w:rsid w:val="00A152B2"/>
    <w:rsid w:val="00A16146"/>
    <w:rsid w:val="00A16333"/>
    <w:rsid w:val="00A1640B"/>
    <w:rsid w:val="00A16819"/>
    <w:rsid w:val="00A16A4C"/>
    <w:rsid w:val="00A16B40"/>
    <w:rsid w:val="00A17DD9"/>
    <w:rsid w:val="00A17EA4"/>
    <w:rsid w:val="00A17FE5"/>
    <w:rsid w:val="00A2157B"/>
    <w:rsid w:val="00A21B43"/>
    <w:rsid w:val="00A21FB9"/>
    <w:rsid w:val="00A220D3"/>
    <w:rsid w:val="00A227C4"/>
    <w:rsid w:val="00A22E52"/>
    <w:rsid w:val="00A23D7A"/>
    <w:rsid w:val="00A243EE"/>
    <w:rsid w:val="00A244CF"/>
    <w:rsid w:val="00A24CE0"/>
    <w:rsid w:val="00A25C75"/>
    <w:rsid w:val="00A2699F"/>
    <w:rsid w:val="00A26A1E"/>
    <w:rsid w:val="00A26B56"/>
    <w:rsid w:val="00A26DE2"/>
    <w:rsid w:val="00A2776D"/>
    <w:rsid w:val="00A2785C"/>
    <w:rsid w:val="00A27EC0"/>
    <w:rsid w:val="00A30656"/>
    <w:rsid w:val="00A3088A"/>
    <w:rsid w:val="00A3180A"/>
    <w:rsid w:val="00A31AC6"/>
    <w:rsid w:val="00A32980"/>
    <w:rsid w:val="00A32FDB"/>
    <w:rsid w:val="00A33D68"/>
    <w:rsid w:val="00A3472A"/>
    <w:rsid w:val="00A34915"/>
    <w:rsid w:val="00A34F82"/>
    <w:rsid w:val="00A352C9"/>
    <w:rsid w:val="00A35456"/>
    <w:rsid w:val="00A35625"/>
    <w:rsid w:val="00A3590B"/>
    <w:rsid w:val="00A36038"/>
    <w:rsid w:val="00A36EF0"/>
    <w:rsid w:val="00A376FA"/>
    <w:rsid w:val="00A402CF"/>
    <w:rsid w:val="00A40936"/>
    <w:rsid w:val="00A40F16"/>
    <w:rsid w:val="00A40FC0"/>
    <w:rsid w:val="00A413AC"/>
    <w:rsid w:val="00A419F5"/>
    <w:rsid w:val="00A41A73"/>
    <w:rsid w:val="00A41AD9"/>
    <w:rsid w:val="00A429A9"/>
    <w:rsid w:val="00A43B81"/>
    <w:rsid w:val="00A43CBA"/>
    <w:rsid w:val="00A4419F"/>
    <w:rsid w:val="00A4422C"/>
    <w:rsid w:val="00A44325"/>
    <w:rsid w:val="00A44685"/>
    <w:rsid w:val="00A45996"/>
    <w:rsid w:val="00A45D4A"/>
    <w:rsid w:val="00A46784"/>
    <w:rsid w:val="00A467A5"/>
    <w:rsid w:val="00A47E70"/>
    <w:rsid w:val="00A5051D"/>
    <w:rsid w:val="00A505E4"/>
    <w:rsid w:val="00A507A1"/>
    <w:rsid w:val="00A51235"/>
    <w:rsid w:val="00A51925"/>
    <w:rsid w:val="00A520A2"/>
    <w:rsid w:val="00A52948"/>
    <w:rsid w:val="00A55128"/>
    <w:rsid w:val="00A55736"/>
    <w:rsid w:val="00A55835"/>
    <w:rsid w:val="00A570EF"/>
    <w:rsid w:val="00A611BA"/>
    <w:rsid w:val="00A61752"/>
    <w:rsid w:val="00A61D78"/>
    <w:rsid w:val="00A62B37"/>
    <w:rsid w:val="00A632B7"/>
    <w:rsid w:val="00A632EB"/>
    <w:rsid w:val="00A638C7"/>
    <w:rsid w:val="00A63ACA"/>
    <w:rsid w:val="00A63C72"/>
    <w:rsid w:val="00A64025"/>
    <w:rsid w:val="00A640F0"/>
    <w:rsid w:val="00A64F6B"/>
    <w:rsid w:val="00A658C6"/>
    <w:rsid w:val="00A65EB6"/>
    <w:rsid w:val="00A66628"/>
    <w:rsid w:val="00A671CE"/>
    <w:rsid w:val="00A673F8"/>
    <w:rsid w:val="00A67649"/>
    <w:rsid w:val="00A677DD"/>
    <w:rsid w:val="00A70DFD"/>
    <w:rsid w:val="00A71FE2"/>
    <w:rsid w:val="00A7221C"/>
    <w:rsid w:val="00A7250A"/>
    <w:rsid w:val="00A72543"/>
    <w:rsid w:val="00A7254C"/>
    <w:rsid w:val="00A725DB"/>
    <w:rsid w:val="00A72DE1"/>
    <w:rsid w:val="00A730E8"/>
    <w:rsid w:val="00A737E1"/>
    <w:rsid w:val="00A73BFE"/>
    <w:rsid w:val="00A740DE"/>
    <w:rsid w:val="00A74327"/>
    <w:rsid w:val="00A7434F"/>
    <w:rsid w:val="00A7469E"/>
    <w:rsid w:val="00A74858"/>
    <w:rsid w:val="00A74B40"/>
    <w:rsid w:val="00A75478"/>
    <w:rsid w:val="00A75C15"/>
    <w:rsid w:val="00A75E83"/>
    <w:rsid w:val="00A7613D"/>
    <w:rsid w:val="00A766B8"/>
    <w:rsid w:val="00A76980"/>
    <w:rsid w:val="00A76FF1"/>
    <w:rsid w:val="00A80C11"/>
    <w:rsid w:val="00A81165"/>
    <w:rsid w:val="00A81779"/>
    <w:rsid w:val="00A81C95"/>
    <w:rsid w:val="00A8205B"/>
    <w:rsid w:val="00A821E6"/>
    <w:rsid w:val="00A8255B"/>
    <w:rsid w:val="00A82733"/>
    <w:rsid w:val="00A82CE3"/>
    <w:rsid w:val="00A82FD7"/>
    <w:rsid w:val="00A83254"/>
    <w:rsid w:val="00A83501"/>
    <w:rsid w:val="00A83E7D"/>
    <w:rsid w:val="00A83ED4"/>
    <w:rsid w:val="00A8406C"/>
    <w:rsid w:val="00A845F5"/>
    <w:rsid w:val="00A85C71"/>
    <w:rsid w:val="00A86234"/>
    <w:rsid w:val="00A863EE"/>
    <w:rsid w:val="00A87642"/>
    <w:rsid w:val="00A879FD"/>
    <w:rsid w:val="00A87DF3"/>
    <w:rsid w:val="00A90176"/>
    <w:rsid w:val="00A90672"/>
    <w:rsid w:val="00A90B72"/>
    <w:rsid w:val="00A90E75"/>
    <w:rsid w:val="00A91039"/>
    <w:rsid w:val="00A91EC7"/>
    <w:rsid w:val="00A91FF6"/>
    <w:rsid w:val="00A920EF"/>
    <w:rsid w:val="00A928E5"/>
    <w:rsid w:val="00A92BC7"/>
    <w:rsid w:val="00A92CEA"/>
    <w:rsid w:val="00A9326F"/>
    <w:rsid w:val="00A934D0"/>
    <w:rsid w:val="00A9378A"/>
    <w:rsid w:val="00A93B64"/>
    <w:rsid w:val="00A93BAE"/>
    <w:rsid w:val="00A94392"/>
    <w:rsid w:val="00A948A1"/>
    <w:rsid w:val="00A94FA8"/>
    <w:rsid w:val="00A95754"/>
    <w:rsid w:val="00A95A85"/>
    <w:rsid w:val="00A96167"/>
    <w:rsid w:val="00A96294"/>
    <w:rsid w:val="00A9721B"/>
    <w:rsid w:val="00A97296"/>
    <w:rsid w:val="00A97C7D"/>
    <w:rsid w:val="00AA009B"/>
    <w:rsid w:val="00AA00AC"/>
    <w:rsid w:val="00AA08A0"/>
    <w:rsid w:val="00AA113E"/>
    <w:rsid w:val="00AA13CC"/>
    <w:rsid w:val="00AA16D8"/>
    <w:rsid w:val="00AA230E"/>
    <w:rsid w:val="00AA3A7F"/>
    <w:rsid w:val="00AA494A"/>
    <w:rsid w:val="00AA4C46"/>
    <w:rsid w:val="00AA4C5E"/>
    <w:rsid w:val="00AA59EB"/>
    <w:rsid w:val="00AA6F2D"/>
    <w:rsid w:val="00AA73DA"/>
    <w:rsid w:val="00AA74AD"/>
    <w:rsid w:val="00AA7DFA"/>
    <w:rsid w:val="00AB033E"/>
    <w:rsid w:val="00AB057B"/>
    <w:rsid w:val="00AB0933"/>
    <w:rsid w:val="00AB1C1B"/>
    <w:rsid w:val="00AB1D90"/>
    <w:rsid w:val="00AB1DEC"/>
    <w:rsid w:val="00AB1F4F"/>
    <w:rsid w:val="00AB2179"/>
    <w:rsid w:val="00AB2867"/>
    <w:rsid w:val="00AB29A3"/>
    <w:rsid w:val="00AB2A1A"/>
    <w:rsid w:val="00AB2BFD"/>
    <w:rsid w:val="00AB2C01"/>
    <w:rsid w:val="00AB2F28"/>
    <w:rsid w:val="00AB3629"/>
    <w:rsid w:val="00AB37CE"/>
    <w:rsid w:val="00AB3887"/>
    <w:rsid w:val="00AB4399"/>
    <w:rsid w:val="00AB4891"/>
    <w:rsid w:val="00AB4A47"/>
    <w:rsid w:val="00AB502E"/>
    <w:rsid w:val="00AB5522"/>
    <w:rsid w:val="00AB6524"/>
    <w:rsid w:val="00AB71C5"/>
    <w:rsid w:val="00AB7302"/>
    <w:rsid w:val="00AC034A"/>
    <w:rsid w:val="00AC036D"/>
    <w:rsid w:val="00AC1C69"/>
    <w:rsid w:val="00AC2B26"/>
    <w:rsid w:val="00AC32AC"/>
    <w:rsid w:val="00AC32E3"/>
    <w:rsid w:val="00AC4067"/>
    <w:rsid w:val="00AC41C8"/>
    <w:rsid w:val="00AC50A8"/>
    <w:rsid w:val="00AC5130"/>
    <w:rsid w:val="00AC6137"/>
    <w:rsid w:val="00AC6156"/>
    <w:rsid w:val="00AC6556"/>
    <w:rsid w:val="00AC6749"/>
    <w:rsid w:val="00AC7376"/>
    <w:rsid w:val="00AD0483"/>
    <w:rsid w:val="00AD0624"/>
    <w:rsid w:val="00AD0B46"/>
    <w:rsid w:val="00AD117F"/>
    <w:rsid w:val="00AD118C"/>
    <w:rsid w:val="00AD1651"/>
    <w:rsid w:val="00AD1841"/>
    <w:rsid w:val="00AD34E1"/>
    <w:rsid w:val="00AD393D"/>
    <w:rsid w:val="00AD3B6A"/>
    <w:rsid w:val="00AD3CE5"/>
    <w:rsid w:val="00AD42E1"/>
    <w:rsid w:val="00AD4683"/>
    <w:rsid w:val="00AD482F"/>
    <w:rsid w:val="00AD4F22"/>
    <w:rsid w:val="00AD530D"/>
    <w:rsid w:val="00AD6A01"/>
    <w:rsid w:val="00AD6BC1"/>
    <w:rsid w:val="00AD720F"/>
    <w:rsid w:val="00AE0052"/>
    <w:rsid w:val="00AE0111"/>
    <w:rsid w:val="00AE051C"/>
    <w:rsid w:val="00AE12A6"/>
    <w:rsid w:val="00AE157A"/>
    <w:rsid w:val="00AE20D4"/>
    <w:rsid w:val="00AE2325"/>
    <w:rsid w:val="00AE2673"/>
    <w:rsid w:val="00AE2AC9"/>
    <w:rsid w:val="00AE2C3A"/>
    <w:rsid w:val="00AE2CC3"/>
    <w:rsid w:val="00AE2DDF"/>
    <w:rsid w:val="00AE30CF"/>
    <w:rsid w:val="00AE33C0"/>
    <w:rsid w:val="00AE3475"/>
    <w:rsid w:val="00AE35E8"/>
    <w:rsid w:val="00AE361D"/>
    <w:rsid w:val="00AE4202"/>
    <w:rsid w:val="00AE4620"/>
    <w:rsid w:val="00AE5600"/>
    <w:rsid w:val="00AE63A0"/>
    <w:rsid w:val="00AE6A0E"/>
    <w:rsid w:val="00AE6B50"/>
    <w:rsid w:val="00AE6F49"/>
    <w:rsid w:val="00AE757C"/>
    <w:rsid w:val="00AE79CE"/>
    <w:rsid w:val="00AE7EA7"/>
    <w:rsid w:val="00AF0536"/>
    <w:rsid w:val="00AF07C4"/>
    <w:rsid w:val="00AF14CA"/>
    <w:rsid w:val="00AF1698"/>
    <w:rsid w:val="00AF1890"/>
    <w:rsid w:val="00AF1B0A"/>
    <w:rsid w:val="00AF26F3"/>
    <w:rsid w:val="00AF31D5"/>
    <w:rsid w:val="00AF3473"/>
    <w:rsid w:val="00AF45CD"/>
    <w:rsid w:val="00AF45F4"/>
    <w:rsid w:val="00AF4A07"/>
    <w:rsid w:val="00AF4E18"/>
    <w:rsid w:val="00AF54C2"/>
    <w:rsid w:val="00AF7515"/>
    <w:rsid w:val="00AF75BC"/>
    <w:rsid w:val="00B00341"/>
    <w:rsid w:val="00B010E3"/>
    <w:rsid w:val="00B0128C"/>
    <w:rsid w:val="00B01C1D"/>
    <w:rsid w:val="00B039EC"/>
    <w:rsid w:val="00B04FDC"/>
    <w:rsid w:val="00B0550E"/>
    <w:rsid w:val="00B05534"/>
    <w:rsid w:val="00B05DE1"/>
    <w:rsid w:val="00B06531"/>
    <w:rsid w:val="00B07449"/>
    <w:rsid w:val="00B074E5"/>
    <w:rsid w:val="00B075E1"/>
    <w:rsid w:val="00B076B6"/>
    <w:rsid w:val="00B076EB"/>
    <w:rsid w:val="00B07ABB"/>
    <w:rsid w:val="00B07FFB"/>
    <w:rsid w:val="00B10DE1"/>
    <w:rsid w:val="00B11D6A"/>
    <w:rsid w:val="00B11E3D"/>
    <w:rsid w:val="00B1209D"/>
    <w:rsid w:val="00B12191"/>
    <w:rsid w:val="00B12F88"/>
    <w:rsid w:val="00B13099"/>
    <w:rsid w:val="00B13226"/>
    <w:rsid w:val="00B134CB"/>
    <w:rsid w:val="00B13CBD"/>
    <w:rsid w:val="00B140DB"/>
    <w:rsid w:val="00B14DA0"/>
    <w:rsid w:val="00B14E2F"/>
    <w:rsid w:val="00B15481"/>
    <w:rsid w:val="00B15ABB"/>
    <w:rsid w:val="00B15B9E"/>
    <w:rsid w:val="00B16112"/>
    <w:rsid w:val="00B16543"/>
    <w:rsid w:val="00B1690B"/>
    <w:rsid w:val="00B16A7A"/>
    <w:rsid w:val="00B16FD7"/>
    <w:rsid w:val="00B174FB"/>
    <w:rsid w:val="00B178FE"/>
    <w:rsid w:val="00B17ADD"/>
    <w:rsid w:val="00B17FD1"/>
    <w:rsid w:val="00B20E35"/>
    <w:rsid w:val="00B21279"/>
    <w:rsid w:val="00B2193F"/>
    <w:rsid w:val="00B21E5B"/>
    <w:rsid w:val="00B229A0"/>
    <w:rsid w:val="00B2320C"/>
    <w:rsid w:val="00B2333A"/>
    <w:rsid w:val="00B235F4"/>
    <w:rsid w:val="00B236E1"/>
    <w:rsid w:val="00B23D17"/>
    <w:rsid w:val="00B2553F"/>
    <w:rsid w:val="00B25B56"/>
    <w:rsid w:val="00B26195"/>
    <w:rsid w:val="00B26231"/>
    <w:rsid w:val="00B264AA"/>
    <w:rsid w:val="00B269A8"/>
    <w:rsid w:val="00B27C79"/>
    <w:rsid w:val="00B27F94"/>
    <w:rsid w:val="00B300B1"/>
    <w:rsid w:val="00B30CFE"/>
    <w:rsid w:val="00B30D09"/>
    <w:rsid w:val="00B30F32"/>
    <w:rsid w:val="00B31E2B"/>
    <w:rsid w:val="00B31ED2"/>
    <w:rsid w:val="00B3276C"/>
    <w:rsid w:val="00B32DD5"/>
    <w:rsid w:val="00B3360C"/>
    <w:rsid w:val="00B3402E"/>
    <w:rsid w:val="00B347E8"/>
    <w:rsid w:val="00B34A43"/>
    <w:rsid w:val="00B34DC6"/>
    <w:rsid w:val="00B34FB1"/>
    <w:rsid w:val="00B35423"/>
    <w:rsid w:val="00B35CC0"/>
    <w:rsid w:val="00B37DFC"/>
    <w:rsid w:val="00B409F3"/>
    <w:rsid w:val="00B40ABD"/>
    <w:rsid w:val="00B40BA4"/>
    <w:rsid w:val="00B40D9E"/>
    <w:rsid w:val="00B41217"/>
    <w:rsid w:val="00B4141A"/>
    <w:rsid w:val="00B42C21"/>
    <w:rsid w:val="00B42D10"/>
    <w:rsid w:val="00B4374E"/>
    <w:rsid w:val="00B43F07"/>
    <w:rsid w:val="00B44656"/>
    <w:rsid w:val="00B4519F"/>
    <w:rsid w:val="00B453D9"/>
    <w:rsid w:val="00B45A16"/>
    <w:rsid w:val="00B46B78"/>
    <w:rsid w:val="00B46B99"/>
    <w:rsid w:val="00B47C0A"/>
    <w:rsid w:val="00B47FDC"/>
    <w:rsid w:val="00B50132"/>
    <w:rsid w:val="00B5053A"/>
    <w:rsid w:val="00B50621"/>
    <w:rsid w:val="00B50707"/>
    <w:rsid w:val="00B51AA0"/>
    <w:rsid w:val="00B528C4"/>
    <w:rsid w:val="00B52B4D"/>
    <w:rsid w:val="00B52D23"/>
    <w:rsid w:val="00B5303D"/>
    <w:rsid w:val="00B531A5"/>
    <w:rsid w:val="00B53817"/>
    <w:rsid w:val="00B53942"/>
    <w:rsid w:val="00B53B1B"/>
    <w:rsid w:val="00B544DC"/>
    <w:rsid w:val="00B54CA4"/>
    <w:rsid w:val="00B55129"/>
    <w:rsid w:val="00B557B2"/>
    <w:rsid w:val="00B55E48"/>
    <w:rsid w:val="00B564FB"/>
    <w:rsid w:val="00B56E39"/>
    <w:rsid w:val="00B571B8"/>
    <w:rsid w:val="00B57743"/>
    <w:rsid w:val="00B57F16"/>
    <w:rsid w:val="00B6023C"/>
    <w:rsid w:val="00B60D47"/>
    <w:rsid w:val="00B61343"/>
    <w:rsid w:val="00B614F8"/>
    <w:rsid w:val="00B619BE"/>
    <w:rsid w:val="00B61D9A"/>
    <w:rsid w:val="00B61FEB"/>
    <w:rsid w:val="00B625C5"/>
    <w:rsid w:val="00B626DC"/>
    <w:rsid w:val="00B63465"/>
    <w:rsid w:val="00B63631"/>
    <w:rsid w:val="00B63AB3"/>
    <w:rsid w:val="00B64038"/>
    <w:rsid w:val="00B642D5"/>
    <w:rsid w:val="00B64584"/>
    <w:rsid w:val="00B64C3C"/>
    <w:rsid w:val="00B64EE4"/>
    <w:rsid w:val="00B65A8F"/>
    <w:rsid w:val="00B65BB6"/>
    <w:rsid w:val="00B65EF1"/>
    <w:rsid w:val="00B66569"/>
    <w:rsid w:val="00B666A7"/>
    <w:rsid w:val="00B667C5"/>
    <w:rsid w:val="00B6715E"/>
    <w:rsid w:val="00B67E51"/>
    <w:rsid w:val="00B67FC0"/>
    <w:rsid w:val="00B704CB"/>
    <w:rsid w:val="00B705D1"/>
    <w:rsid w:val="00B70784"/>
    <w:rsid w:val="00B70E2F"/>
    <w:rsid w:val="00B718B2"/>
    <w:rsid w:val="00B71954"/>
    <w:rsid w:val="00B719E3"/>
    <w:rsid w:val="00B71A34"/>
    <w:rsid w:val="00B71C11"/>
    <w:rsid w:val="00B71ED2"/>
    <w:rsid w:val="00B71F0A"/>
    <w:rsid w:val="00B7221F"/>
    <w:rsid w:val="00B73098"/>
    <w:rsid w:val="00B7393F"/>
    <w:rsid w:val="00B7529A"/>
    <w:rsid w:val="00B755BB"/>
    <w:rsid w:val="00B75A4C"/>
    <w:rsid w:val="00B76ED2"/>
    <w:rsid w:val="00B77537"/>
    <w:rsid w:val="00B77708"/>
    <w:rsid w:val="00B77F3E"/>
    <w:rsid w:val="00B80586"/>
    <w:rsid w:val="00B8063A"/>
    <w:rsid w:val="00B808CE"/>
    <w:rsid w:val="00B80A88"/>
    <w:rsid w:val="00B80FF9"/>
    <w:rsid w:val="00B812CB"/>
    <w:rsid w:val="00B81529"/>
    <w:rsid w:val="00B818B6"/>
    <w:rsid w:val="00B8244B"/>
    <w:rsid w:val="00B82584"/>
    <w:rsid w:val="00B82661"/>
    <w:rsid w:val="00B82E23"/>
    <w:rsid w:val="00B831E8"/>
    <w:rsid w:val="00B83AC9"/>
    <w:rsid w:val="00B83ACE"/>
    <w:rsid w:val="00B83BB4"/>
    <w:rsid w:val="00B83BC7"/>
    <w:rsid w:val="00B83C4B"/>
    <w:rsid w:val="00B83F14"/>
    <w:rsid w:val="00B84852"/>
    <w:rsid w:val="00B85BE9"/>
    <w:rsid w:val="00B85C90"/>
    <w:rsid w:val="00B86506"/>
    <w:rsid w:val="00B86576"/>
    <w:rsid w:val="00B86B00"/>
    <w:rsid w:val="00B86CA5"/>
    <w:rsid w:val="00B87873"/>
    <w:rsid w:val="00B9005E"/>
    <w:rsid w:val="00B908BF"/>
    <w:rsid w:val="00B90FD9"/>
    <w:rsid w:val="00B912EF"/>
    <w:rsid w:val="00B91394"/>
    <w:rsid w:val="00B92565"/>
    <w:rsid w:val="00B93D8B"/>
    <w:rsid w:val="00B94317"/>
    <w:rsid w:val="00B94704"/>
    <w:rsid w:val="00B948B2"/>
    <w:rsid w:val="00B95999"/>
    <w:rsid w:val="00B95A69"/>
    <w:rsid w:val="00B95B0E"/>
    <w:rsid w:val="00B9670D"/>
    <w:rsid w:val="00B97C5D"/>
    <w:rsid w:val="00B97FAD"/>
    <w:rsid w:val="00BA030D"/>
    <w:rsid w:val="00BA06E3"/>
    <w:rsid w:val="00BA0C8C"/>
    <w:rsid w:val="00BA0FC8"/>
    <w:rsid w:val="00BA109A"/>
    <w:rsid w:val="00BA1642"/>
    <w:rsid w:val="00BA198E"/>
    <w:rsid w:val="00BA2885"/>
    <w:rsid w:val="00BA28CF"/>
    <w:rsid w:val="00BA331C"/>
    <w:rsid w:val="00BA3349"/>
    <w:rsid w:val="00BA350E"/>
    <w:rsid w:val="00BA3CA4"/>
    <w:rsid w:val="00BA3EC2"/>
    <w:rsid w:val="00BA40BE"/>
    <w:rsid w:val="00BA47BD"/>
    <w:rsid w:val="00BA4A56"/>
    <w:rsid w:val="00BA4FB5"/>
    <w:rsid w:val="00BA5AAA"/>
    <w:rsid w:val="00BA6018"/>
    <w:rsid w:val="00BA67C4"/>
    <w:rsid w:val="00BA6D64"/>
    <w:rsid w:val="00BB1208"/>
    <w:rsid w:val="00BB3120"/>
    <w:rsid w:val="00BB3853"/>
    <w:rsid w:val="00BB399B"/>
    <w:rsid w:val="00BB3B08"/>
    <w:rsid w:val="00BB3B89"/>
    <w:rsid w:val="00BB4CBA"/>
    <w:rsid w:val="00BB517A"/>
    <w:rsid w:val="00BB5613"/>
    <w:rsid w:val="00BB5A27"/>
    <w:rsid w:val="00BB6430"/>
    <w:rsid w:val="00BB6A53"/>
    <w:rsid w:val="00BB6B31"/>
    <w:rsid w:val="00BC05D3"/>
    <w:rsid w:val="00BC060D"/>
    <w:rsid w:val="00BC1117"/>
    <w:rsid w:val="00BC15A4"/>
    <w:rsid w:val="00BC33D2"/>
    <w:rsid w:val="00BC35B5"/>
    <w:rsid w:val="00BC39FF"/>
    <w:rsid w:val="00BC3C36"/>
    <w:rsid w:val="00BC3DA8"/>
    <w:rsid w:val="00BC4269"/>
    <w:rsid w:val="00BC5403"/>
    <w:rsid w:val="00BC572D"/>
    <w:rsid w:val="00BC5AC5"/>
    <w:rsid w:val="00BC6195"/>
    <w:rsid w:val="00BC6AE9"/>
    <w:rsid w:val="00BC6C4E"/>
    <w:rsid w:val="00BC7455"/>
    <w:rsid w:val="00BD028A"/>
    <w:rsid w:val="00BD0704"/>
    <w:rsid w:val="00BD0C4D"/>
    <w:rsid w:val="00BD0E0B"/>
    <w:rsid w:val="00BD0E19"/>
    <w:rsid w:val="00BD10BE"/>
    <w:rsid w:val="00BD11C2"/>
    <w:rsid w:val="00BD1831"/>
    <w:rsid w:val="00BD2560"/>
    <w:rsid w:val="00BD279D"/>
    <w:rsid w:val="00BD36FB"/>
    <w:rsid w:val="00BD4C0C"/>
    <w:rsid w:val="00BD5211"/>
    <w:rsid w:val="00BD52A3"/>
    <w:rsid w:val="00BD5AE8"/>
    <w:rsid w:val="00BD5E3C"/>
    <w:rsid w:val="00BD64F8"/>
    <w:rsid w:val="00BD6F1C"/>
    <w:rsid w:val="00BD7488"/>
    <w:rsid w:val="00BE0FD3"/>
    <w:rsid w:val="00BE1993"/>
    <w:rsid w:val="00BE2DAB"/>
    <w:rsid w:val="00BE363B"/>
    <w:rsid w:val="00BE3BE3"/>
    <w:rsid w:val="00BE4185"/>
    <w:rsid w:val="00BE4871"/>
    <w:rsid w:val="00BE50CD"/>
    <w:rsid w:val="00BE52BB"/>
    <w:rsid w:val="00BE569A"/>
    <w:rsid w:val="00BE5E26"/>
    <w:rsid w:val="00BE698C"/>
    <w:rsid w:val="00BE7509"/>
    <w:rsid w:val="00BE77A9"/>
    <w:rsid w:val="00BE789D"/>
    <w:rsid w:val="00BE7C6B"/>
    <w:rsid w:val="00BE7E72"/>
    <w:rsid w:val="00BF1759"/>
    <w:rsid w:val="00BF21C3"/>
    <w:rsid w:val="00BF240D"/>
    <w:rsid w:val="00BF26F3"/>
    <w:rsid w:val="00BF2782"/>
    <w:rsid w:val="00BF27E1"/>
    <w:rsid w:val="00BF2A54"/>
    <w:rsid w:val="00BF3508"/>
    <w:rsid w:val="00BF3830"/>
    <w:rsid w:val="00BF394D"/>
    <w:rsid w:val="00BF3A83"/>
    <w:rsid w:val="00BF3C89"/>
    <w:rsid w:val="00BF4575"/>
    <w:rsid w:val="00BF568C"/>
    <w:rsid w:val="00BF5C0E"/>
    <w:rsid w:val="00BF6172"/>
    <w:rsid w:val="00BF639F"/>
    <w:rsid w:val="00BF66B5"/>
    <w:rsid w:val="00C0018C"/>
    <w:rsid w:val="00C0058C"/>
    <w:rsid w:val="00C0120B"/>
    <w:rsid w:val="00C012F6"/>
    <w:rsid w:val="00C01E83"/>
    <w:rsid w:val="00C02321"/>
    <w:rsid w:val="00C0274C"/>
    <w:rsid w:val="00C02858"/>
    <w:rsid w:val="00C03917"/>
    <w:rsid w:val="00C04139"/>
    <w:rsid w:val="00C042AF"/>
    <w:rsid w:val="00C04D2E"/>
    <w:rsid w:val="00C056ED"/>
    <w:rsid w:val="00C05BFC"/>
    <w:rsid w:val="00C06126"/>
    <w:rsid w:val="00C06950"/>
    <w:rsid w:val="00C06C41"/>
    <w:rsid w:val="00C0740C"/>
    <w:rsid w:val="00C076A3"/>
    <w:rsid w:val="00C07D75"/>
    <w:rsid w:val="00C10105"/>
    <w:rsid w:val="00C10701"/>
    <w:rsid w:val="00C11038"/>
    <w:rsid w:val="00C11121"/>
    <w:rsid w:val="00C11712"/>
    <w:rsid w:val="00C118E0"/>
    <w:rsid w:val="00C136A6"/>
    <w:rsid w:val="00C138D6"/>
    <w:rsid w:val="00C13C22"/>
    <w:rsid w:val="00C140AE"/>
    <w:rsid w:val="00C14B88"/>
    <w:rsid w:val="00C14FA5"/>
    <w:rsid w:val="00C154BA"/>
    <w:rsid w:val="00C1623C"/>
    <w:rsid w:val="00C16624"/>
    <w:rsid w:val="00C1667C"/>
    <w:rsid w:val="00C168C6"/>
    <w:rsid w:val="00C16A56"/>
    <w:rsid w:val="00C1755C"/>
    <w:rsid w:val="00C17D9F"/>
    <w:rsid w:val="00C20182"/>
    <w:rsid w:val="00C20516"/>
    <w:rsid w:val="00C20F4E"/>
    <w:rsid w:val="00C21259"/>
    <w:rsid w:val="00C216FD"/>
    <w:rsid w:val="00C21752"/>
    <w:rsid w:val="00C21DAA"/>
    <w:rsid w:val="00C22470"/>
    <w:rsid w:val="00C228E3"/>
    <w:rsid w:val="00C23CC1"/>
    <w:rsid w:val="00C2412B"/>
    <w:rsid w:val="00C2448E"/>
    <w:rsid w:val="00C24A2C"/>
    <w:rsid w:val="00C24B6E"/>
    <w:rsid w:val="00C24E1D"/>
    <w:rsid w:val="00C24EAC"/>
    <w:rsid w:val="00C25221"/>
    <w:rsid w:val="00C252EC"/>
    <w:rsid w:val="00C255A2"/>
    <w:rsid w:val="00C260A1"/>
    <w:rsid w:val="00C262E0"/>
    <w:rsid w:val="00C27D49"/>
    <w:rsid w:val="00C27F26"/>
    <w:rsid w:val="00C30478"/>
    <w:rsid w:val="00C30641"/>
    <w:rsid w:val="00C30A03"/>
    <w:rsid w:val="00C30EB2"/>
    <w:rsid w:val="00C317E0"/>
    <w:rsid w:val="00C322F9"/>
    <w:rsid w:val="00C33600"/>
    <w:rsid w:val="00C3376B"/>
    <w:rsid w:val="00C344DF"/>
    <w:rsid w:val="00C35B0D"/>
    <w:rsid w:val="00C35E97"/>
    <w:rsid w:val="00C362B3"/>
    <w:rsid w:val="00C36305"/>
    <w:rsid w:val="00C367B1"/>
    <w:rsid w:val="00C36C41"/>
    <w:rsid w:val="00C36EE2"/>
    <w:rsid w:val="00C36EE4"/>
    <w:rsid w:val="00C3723C"/>
    <w:rsid w:val="00C37A62"/>
    <w:rsid w:val="00C37C3B"/>
    <w:rsid w:val="00C401AA"/>
    <w:rsid w:val="00C402BB"/>
    <w:rsid w:val="00C42D5A"/>
    <w:rsid w:val="00C42D6F"/>
    <w:rsid w:val="00C43148"/>
    <w:rsid w:val="00C4539D"/>
    <w:rsid w:val="00C455B4"/>
    <w:rsid w:val="00C45879"/>
    <w:rsid w:val="00C458AC"/>
    <w:rsid w:val="00C4599A"/>
    <w:rsid w:val="00C459BF"/>
    <w:rsid w:val="00C460F5"/>
    <w:rsid w:val="00C462EE"/>
    <w:rsid w:val="00C46AD5"/>
    <w:rsid w:val="00C4727C"/>
    <w:rsid w:val="00C474D1"/>
    <w:rsid w:val="00C47843"/>
    <w:rsid w:val="00C47F2E"/>
    <w:rsid w:val="00C509DF"/>
    <w:rsid w:val="00C50FE2"/>
    <w:rsid w:val="00C5113A"/>
    <w:rsid w:val="00C5160F"/>
    <w:rsid w:val="00C5170A"/>
    <w:rsid w:val="00C5194C"/>
    <w:rsid w:val="00C52735"/>
    <w:rsid w:val="00C52CA4"/>
    <w:rsid w:val="00C52FF9"/>
    <w:rsid w:val="00C54370"/>
    <w:rsid w:val="00C5442E"/>
    <w:rsid w:val="00C54BEB"/>
    <w:rsid w:val="00C555FA"/>
    <w:rsid w:val="00C5571D"/>
    <w:rsid w:val="00C55D04"/>
    <w:rsid w:val="00C560AF"/>
    <w:rsid w:val="00C56631"/>
    <w:rsid w:val="00C604D9"/>
    <w:rsid w:val="00C609E5"/>
    <w:rsid w:val="00C613E6"/>
    <w:rsid w:val="00C61C41"/>
    <w:rsid w:val="00C6290F"/>
    <w:rsid w:val="00C62B40"/>
    <w:rsid w:val="00C632B6"/>
    <w:rsid w:val="00C63393"/>
    <w:rsid w:val="00C63735"/>
    <w:rsid w:val="00C6387A"/>
    <w:rsid w:val="00C63C1A"/>
    <w:rsid w:val="00C63C4A"/>
    <w:rsid w:val="00C63F57"/>
    <w:rsid w:val="00C64816"/>
    <w:rsid w:val="00C65EBF"/>
    <w:rsid w:val="00C66588"/>
    <w:rsid w:val="00C66C20"/>
    <w:rsid w:val="00C67253"/>
    <w:rsid w:val="00C673DC"/>
    <w:rsid w:val="00C677CA"/>
    <w:rsid w:val="00C67B92"/>
    <w:rsid w:val="00C716CA"/>
    <w:rsid w:val="00C71CB4"/>
    <w:rsid w:val="00C71E0A"/>
    <w:rsid w:val="00C7226F"/>
    <w:rsid w:val="00C73295"/>
    <w:rsid w:val="00C73655"/>
    <w:rsid w:val="00C73C42"/>
    <w:rsid w:val="00C73C4E"/>
    <w:rsid w:val="00C74835"/>
    <w:rsid w:val="00C7493C"/>
    <w:rsid w:val="00C74B83"/>
    <w:rsid w:val="00C74F68"/>
    <w:rsid w:val="00C7542B"/>
    <w:rsid w:val="00C774D3"/>
    <w:rsid w:val="00C8027C"/>
    <w:rsid w:val="00C806E9"/>
    <w:rsid w:val="00C809B9"/>
    <w:rsid w:val="00C81383"/>
    <w:rsid w:val="00C81D65"/>
    <w:rsid w:val="00C82974"/>
    <w:rsid w:val="00C83013"/>
    <w:rsid w:val="00C83D15"/>
    <w:rsid w:val="00C840E8"/>
    <w:rsid w:val="00C84B9F"/>
    <w:rsid w:val="00C84DC4"/>
    <w:rsid w:val="00C84F95"/>
    <w:rsid w:val="00C85027"/>
    <w:rsid w:val="00C854A8"/>
    <w:rsid w:val="00C85755"/>
    <w:rsid w:val="00C860CA"/>
    <w:rsid w:val="00C862DE"/>
    <w:rsid w:val="00C86957"/>
    <w:rsid w:val="00C86FC2"/>
    <w:rsid w:val="00C906B6"/>
    <w:rsid w:val="00C9095B"/>
    <w:rsid w:val="00C909FD"/>
    <w:rsid w:val="00C912B0"/>
    <w:rsid w:val="00C9170E"/>
    <w:rsid w:val="00C92086"/>
    <w:rsid w:val="00C92420"/>
    <w:rsid w:val="00C93080"/>
    <w:rsid w:val="00C931B5"/>
    <w:rsid w:val="00C94811"/>
    <w:rsid w:val="00C94D6E"/>
    <w:rsid w:val="00C950C5"/>
    <w:rsid w:val="00C95985"/>
    <w:rsid w:val="00C95C6D"/>
    <w:rsid w:val="00C95DEA"/>
    <w:rsid w:val="00C95E7A"/>
    <w:rsid w:val="00C96025"/>
    <w:rsid w:val="00C9636B"/>
    <w:rsid w:val="00C9645E"/>
    <w:rsid w:val="00C96475"/>
    <w:rsid w:val="00C96C3F"/>
    <w:rsid w:val="00C97130"/>
    <w:rsid w:val="00CA071F"/>
    <w:rsid w:val="00CA0CA2"/>
    <w:rsid w:val="00CA115B"/>
    <w:rsid w:val="00CA18DA"/>
    <w:rsid w:val="00CA1F55"/>
    <w:rsid w:val="00CA2621"/>
    <w:rsid w:val="00CA2ED0"/>
    <w:rsid w:val="00CA2F1A"/>
    <w:rsid w:val="00CA2FAB"/>
    <w:rsid w:val="00CA3678"/>
    <w:rsid w:val="00CA3B4A"/>
    <w:rsid w:val="00CA48F6"/>
    <w:rsid w:val="00CA4BA0"/>
    <w:rsid w:val="00CA4F16"/>
    <w:rsid w:val="00CA50A6"/>
    <w:rsid w:val="00CA5422"/>
    <w:rsid w:val="00CA5536"/>
    <w:rsid w:val="00CA57F4"/>
    <w:rsid w:val="00CA7199"/>
    <w:rsid w:val="00CA7256"/>
    <w:rsid w:val="00CA7A69"/>
    <w:rsid w:val="00CA7E34"/>
    <w:rsid w:val="00CB11E0"/>
    <w:rsid w:val="00CB1526"/>
    <w:rsid w:val="00CB1F5B"/>
    <w:rsid w:val="00CB2522"/>
    <w:rsid w:val="00CB33D7"/>
    <w:rsid w:val="00CB362C"/>
    <w:rsid w:val="00CB3714"/>
    <w:rsid w:val="00CB46B8"/>
    <w:rsid w:val="00CB4927"/>
    <w:rsid w:val="00CB4DE2"/>
    <w:rsid w:val="00CB6877"/>
    <w:rsid w:val="00CB6918"/>
    <w:rsid w:val="00CB6B7F"/>
    <w:rsid w:val="00CB716D"/>
    <w:rsid w:val="00CB7788"/>
    <w:rsid w:val="00CC004A"/>
    <w:rsid w:val="00CC040F"/>
    <w:rsid w:val="00CC1143"/>
    <w:rsid w:val="00CC1A83"/>
    <w:rsid w:val="00CC1B29"/>
    <w:rsid w:val="00CC2006"/>
    <w:rsid w:val="00CC23DB"/>
    <w:rsid w:val="00CC2601"/>
    <w:rsid w:val="00CC38AA"/>
    <w:rsid w:val="00CC456A"/>
    <w:rsid w:val="00CC475F"/>
    <w:rsid w:val="00CC47FD"/>
    <w:rsid w:val="00CC5144"/>
    <w:rsid w:val="00CC5981"/>
    <w:rsid w:val="00CC59DF"/>
    <w:rsid w:val="00CC6082"/>
    <w:rsid w:val="00CC6C6E"/>
    <w:rsid w:val="00CC6F25"/>
    <w:rsid w:val="00CC740D"/>
    <w:rsid w:val="00CC767A"/>
    <w:rsid w:val="00CC76E6"/>
    <w:rsid w:val="00CC7A32"/>
    <w:rsid w:val="00CC7FD1"/>
    <w:rsid w:val="00CC7FFB"/>
    <w:rsid w:val="00CD01E6"/>
    <w:rsid w:val="00CD05C8"/>
    <w:rsid w:val="00CD06F2"/>
    <w:rsid w:val="00CD1A92"/>
    <w:rsid w:val="00CD1BE1"/>
    <w:rsid w:val="00CD1F55"/>
    <w:rsid w:val="00CD258E"/>
    <w:rsid w:val="00CD2903"/>
    <w:rsid w:val="00CD2E5C"/>
    <w:rsid w:val="00CD30B2"/>
    <w:rsid w:val="00CD32CD"/>
    <w:rsid w:val="00CD33EB"/>
    <w:rsid w:val="00CD343F"/>
    <w:rsid w:val="00CD3665"/>
    <w:rsid w:val="00CD3EE2"/>
    <w:rsid w:val="00CD3F1D"/>
    <w:rsid w:val="00CD4365"/>
    <w:rsid w:val="00CD451F"/>
    <w:rsid w:val="00CD4C14"/>
    <w:rsid w:val="00CD5B0F"/>
    <w:rsid w:val="00CD69CD"/>
    <w:rsid w:val="00CD6CA4"/>
    <w:rsid w:val="00CD6ED2"/>
    <w:rsid w:val="00CD7608"/>
    <w:rsid w:val="00CD7612"/>
    <w:rsid w:val="00CE024C"/>
    <w:rsid w:val="00CE0A18"/>
    <w:rsid w:val="00CE0CB1"/>
    <w:rsid w:val="00CE1A22"/>
    <w:rsid w:val="00CE1D90"/>
    <w:rsid w:val="00CE2781"/>
    <w:rsid w:val="00CE2E9F"/>
    <w:rsid w:val="00CE30E2"/>
    <w:rsid w:val="00CE33DA"/>
    <w:rsid w:val="00CE35CF"/>
    <w:rsid w:val="00CE385C"/>
    <w:rsid w:val="00CE3BE7"/>
    <w:rsid w:val="00CE3C10"/>
    <w:rsid w:val="00CE3CC0"/>
    <w:rsid w:val="00CE48AC"/>
    <w:rsid w:val="00CE4B9F"/>
    <w:rsid w:val="00CE4CA0"/>
    <w:rsid w:val="00CE596E"/>
    <w:rsid w:val="00CE5D62"/>
    <w:rsid w:val="00CE5D9B"/>
    <w:rsid w:val="00CE6634"/>
    <w:rsid w:val="00CE6EDE"/>
    <w:rsid w:val="00CE7085"/>
    <w:rsid w:val="00CE714B"/>
    <w:rsid w:val="00CE7152"/>
    <w:rsid w:val="00CE720D"/>
    <w:rsid w:val="00CF08D7"/>
    <w:rsid w:val="00CF0BD5"/>
    <w:rsid w:val="00CF0E8B"/>
    <w:rsid w:val="00CF1283"/>
    <w:rsid w:val="00CF279A"/>
    <w:rsid w:val="00CF32E6"/>
    <w:rsid w:val="00CF341A"/>
    <w:rsid w:val="00CF3620"/>
    <w:rsid w:val="00CF36F8"/>
    <w:rsid w:val="00CF3AFD"/>
    <w:rsid w:val="00CF3B20"/>
    <w:rsid w:val="00CF3C56"/>
    <w:rsid w:val="00CF4047"/>
    <w:rsid w:val="00CF493E"/>
    <w:rsid w:val="00CF5168"/>
    <w:rsid w:val="00CF62BB"/>
    <w:rsid w:val="00CF69FA"/>
    <w:rsid w:val="00CF6C53"/>
    <w:rsid w:val="00CF7357"/>
    <w:rsid w:val="00CF7811"/>
    <w:rsid w:val="00D0140B"/>
    <w:rsid w:val="00D01698"/>
    <w:rsid w:val="00D01B89"/>
    <w:rsid w:val="00D020D2"/>
    <w:rsid w:val="00D02588"/>
    <w:rsid w:val="00D025B0"/>
    <w:rsid w:val="00D025DE"/>
    <w:rsid w:val="00D0291E"/>
    <w:rsid w:val="00D03A78"/>
    <w:rsid w:val="00D03B80"/>
    <w:rsid w:val="00D045B1"/>
    <w:rsid w:val="00D04632"/>
    <w:rsid w:val="00D04CFA"/>
    <w:rsid w:val="00D051A3"/>
    <w:rsid w:val="00D0570F"/>
    <w:rsid w:val="00D0592B"/>
    <w:rsid w:val="00D100D7"/>
    <w:rsid w:val="00D1103D"/>
    <w:rsid w:val="00D12684"/>
    <w:rsid w:val="00D129E1"/>
    <w:rsid w:val="00D12D41"/>
    <w:rsid w:val="00D13455"/>
    <w:rsid w:val="00D13AF7"/>
    <w:rsid w:val="00D14BDC"/>
    <w:rsid w:val="00D14C98"/>
    <w:rsid w:val="00D15026"/>
    <w:rsid w:val="00D150CD"/>
    <w:rsid w:val="00D1544C"/>
    <w:rsid w:val="00D1547D"/>
    <w:rsid w:val="00D15834"/>
    <w:rsid w:val="00D15D1D"/>
    <w:rsid w:val="00D165DA"/>
    <w:rsid w:val="00D166C4"/>
    <w:rsid w:val="00D1679C"/>
    <w:rsid w:val="00D16EBB"/>
    <w:rsid w:val="00D177FC"/>
    <w:rsid w:val="00D17D34"/>
    <w:rsid w:val="00D20075"/>
    <w:rsid w:val="00D2007C"/>
    <w:rsid w:val="00D20A32"/>
    <w:rsid w:val="00D20CDB"/>
    <w:rsid w:val="00D22093"/>
    <w:rsid w:val="00D2272B"/>
    <w:rsid w:val="00D2291B"/>
    <w:rsid w:val="00D23343"/>
    <w:rsid w:val="00D2334D"/>
    <w:rsid w:val="00D233A3"/>
    <w:rsid w:val="00D2389D"/>
    <w:rsid w:val="00D23E75"/>
    <w:rsid w:val="00D23FBA"/>
    <w:rsid w:val="00D245AB"/>
    <w:rsid w:val="00D24B5B"/>
    <w:rsid w:val="00D24B94"/>
    <w:rsid w:val="00D24E56"/>
    <w:rsid w:val="00D251AC"/>
    <w:rsid w:val="00D25335"/>
    <w:rsid w:val="00D258BB"/>
    <w:rsid w:val="00D2596F"/>
    <w:rsid w:val="00D25C6F"/>
    <w:rsid w:val="00D2615C"/>
    <w:rsid w:val="00D26368"/>
    <w:rsid w:val="00D26447"/>
    <w:rsid w:val="00D2660D"/>
    <w:rsid w:val="00D27339"/>
    <w:rsid w:val="00D27873"/>
    <w:rsid w:val="00D27E06"/>
    <w:rsid w:val="00D3096E"/>
    <w:rsid w:val="00D30BD8"/>
    <w:rsid w:val="00D317C0"/>
    <w:rsid w:val="00D317C2"/>
    <w:rsid w:val="00D319BF"/>
    <w:rsid w:val="00D31F9A"/>
    <w:rsid w:val="00D32033"/>
    <w:rsid w:val="00D322C4"/>
    <w:rsid w:val="00D32B0C"/>
    <w:rsid w:val="00D33A8C"/>
    <w:rsid w:val="00D34115"/>
    <w:rsid w:val="00D3425C"/>
    <w:rsid w:val="00D346AC"/>
    <w:rsid w:val="00D34964"/>
    <w:rsid w:val="00D34B96"/>
    <w:rsid w:val="00D3585F"/>
    <w:rsid w:val="00D36BF0"/>
    <w:rsid w:val="00D36DF9"/>
    <w:rsid w:val="00D377E1"/>
    <w:rsid w:val="00D40C3D"/>
    <w:rsid w:val="00D412DB"/>
    <w:rsid w:val="00D413F6"/>
    <w:rsid w:val="00D41622"/>
    <w:rsid w:val="00D43BB8"/>
    <w:rsid w:val="00D4487E"/>
    <w:rsid w:val="00D44952"/>
    <w:rsid w:val="00D45167"/>
    <w:rsid w:val="00D45DBB"/>
    <w:rsid w:val="00D4761B"/>
    <w:rsid w:val="00D47B5E"/>
    <w:rsid w:val="00D500FB"/>
    <w:rsid w:val="00D5018F"/>
    <w:rsid w:val="00D504D2"/>
    <w:rsid w:val="00D50592"/>
    <w:rsid w:val="00D507C5"/>
    <w:rsid w:val="00D513FE"/>
    <w:rsid w:val="00D5171B"/>
    <w:rsid w:val="00D51DA3"/>
    <w:rsid w:val="00D5234E"/>
    <w:rsid w:val="00D52DEF"/>
    <w:rsid w:val="00D54474"/>
    <w:rsid w:val="00D548FB"/>
    <w:rsid w:val="00D54A35"/>
    <w:rsid w:val="00D54ABF"/>
    <w:rsid w:val="00D55157"/>
    <w:rsid w:val="00D5527E"/>
    <w:rsid w:val="00D5537D"/>
    <w:rsid w:val="00D56017"/>
    <w:rsid w:val="00D56951"/>
    <w:rsid w:val="00D56AC2"/>
    <w:rsid w:val="00D5765E"/>
    <w:rsid w:val="00D57A17"/>
    <w:rsid w:val="00D60117"/>
    <w:rsid w:val="00D60C55"/>
    <w:rsid w:val="00D61046"/>
    <w:rsid w:val="00D6118A"/>
    <w:rsid w:val="00D61BA1"/>
    <w:rsid w:val="00D61CFF"/>
    <w:rsid w:val="00D61D51"/>
    <w:rsid w:val="00D61E64"/>
    <w:rsid w:val="00D61FD4"/>
    <w:rsid w:val="00D62F56"/>
    <w:rsid w:val="00D63512"/>
    <w:rsid w:val="00D6360C"/>
    <w:rsid w:val="00D63AFA"/>
    <w:rsid w:val="00D64714"/>
    <w:rsid w:val="00D64CEB"/>
    <w:rsid w:val="00D65483"/>
    <w:rsid w:val="00D662B5"/>
    <w:rsid w:val="00D66922"/>
    <w:rsid w:val="00D66BC4"/>
    <w:rsid w:val="00D66CDD"/>
    <w:rsid w:val="00D66DB4"/>
    <w:rsid w:val="00D6736E"/>
    <w:rsid w:val="00D67393"/>
    <w:rsid w:val="00D67A8F"/>
    <w:rsid w:val="00D67E08"/>
    <w:rsid w:val="00D67F74"/>
    <w:rsid w:val="00D67FC9"/>
    <w:rsid w:val="00D702B8"/>
    <w:rsid w:val="00D7032C"/>
    <w:rsid w:val="00D70438"/>
    <w:rsid w:val="00D7067B"/>
    <w:rsid w:val="00D712EC"/>
    <w:rsid w:val="00D7175C"/>
    <w:rsid w:val="00D72719"/>
    <w:rsid w:val="00D72B2E"/>
    <w:rsid w:val="00D730AE"/>
    <w:rsid w:val="00D735B2"/>
    <w:rsid w:val="00D744A6"/>
    <w:rsid w:val="00D7470D"/>
    <w:rsid w:val="00D74B6B"/>
    <w:rsid w:val="00D759F4"/>
    <w:rsid w:val="00D75C81"/>
    <w:rsid w:val="00D75E41"/>
    <w:rsid w:val="00D760A8"/>
    <w:rsid w:val="00D76B14"/>
    <w:rsid w:val="00D76CB8"/>
    <w:rsid w:val="00D77161"/>
    <w:rsid w:val="00D77732"/>
    <w:rsid w:val="00D77A26"/>
    <w:rsid w:val="00D80C65"/>
    <w:rsid w:val="00D812CF"/>
    <w:rsid w:val="00D81730"/>
    <w:rsid w:val="00D81C5F"/>
    <w:rsid w:val="00D82426"/>
    <w:rsid w:val="00D835A0"/>
    <w:rsid w:val="00D836BB"/>
    <w:rsid w:val="00D842C7"/>
    <w:rsid w:val="00D8495E"/>
    <w:rsid w:val="00D84A48"/>
    <w:rsid w:val="00D85582"/>
    <w:rsid w:val="00D85F65"/>
    <w:rsid w:val="00D86626"/>
    <w:rsid w:val="00D86F31"/>
    <w:rsid w:val="00D87113"/>
    <w:rsid w:val="00D87950"/>
    <w:rsid w:val="00D87F4B"/>
    <w:rsid w:val="00D9074A"/>
    <w:rsid w:val="00D9097D"/>
    <w:rsid w:val="00D911A0"/>
    <w:rsid w:val="00D9166B"/>
    <w:rsid w:val="00D9284D"/>
    <w:rsid w:val="00D928A0"/>
    <w:rsid w:val="00D92989"/>
    <w:rsid w:val="00D9417C"/>
    <w:rsid w:val="00D94299"/>
    <w:rsid w:val="00D949C7"/>
    <w:rsid w:val="00D94E69"/>
    <w:rsid w:val="00D952E4"/>
    <w:rsid w:val="00D95B22"/>
    <w:rsid w:val="00D96CA2"/>
    <w:rsid w:val="00D971E1"/>
    <w:rsid w:val="00DA00B4"/>
    <w:rsid w:val="00DA32E6"/>
    <w:rsid w:val="00DA32F7"/>
    <w:rsid w:val="00DA342F"/>
    <w:rsid w:val="00DA3FCD"/>
    <w:rsid w:val="00DA41DD"/>
    <w:rsid w:val="00DA46AD"/>
    <w:rsid w:val="00DA4B93"/>
    <w:rsid w:val="00DA6E41"/>
    <w:rsid w:val="00DA6EB2"/>
    <w:rsid w:val="00DA7113"/>
    <w:rsid w:val="00DA7B9F"/>
    <w:rsid w:val="00DB0BBB"/>
    <w:rsid w:val="00DB227D"/>
    <w:rsid w:val="00DB2951"/>
    <w:rsid w:val="00DB2997"/>
    <w:rsid w:val="00DB3717"/>
    <w:rsid w:val="00DB382B"/>
    <w:rsid w:val="00DB38FB"/>
    <w:rsid w:val="00DB4DEE"/>
    <w:rsid w:val="00DB51B8"/>
    <w:rsid w:val="00DB5A83"/>
    <w:rsid w:val="00DB5B9C"/>
    <w:rsid w:val="00DB6D92"/>
    <w:rsid w:val="00DB7520"/>
    <w:rsid w:val="00DB76FA"/>
    <w:rsid w:val="00DC0459"/>
    <w:rsid w:val="00DC0462"/>
    <w:rsid w:val="00DC095B"/>
    <w:rsid w:val="00DC0A20"/>
    <w:rsid w:val="00DC0A8A"/>
    <w:rsid w:val="00DC0AAD"/>
    <w:rsid w:val="00DC0CBC"/>
    <w:rsid w:val="00DC12AA"/>
    <w:rsid w:val="00DC12BA"/>
    <w:rsid w:val="00DC130A"/>
    <w:rsid w:val="00DC1A2A"/>
    <w:rsid w:val="00DC32FA"/>
    <w:rsid w:val="00DC35DA"/>
    <w:rsid w:val="00DC38A8"/>
    <w:rsid w:val="00DC4A93"/>
    <w:rsid w:val="00DC4DF3"/>
    <w:rsid w:val="00DC57BD"/>
    <w:rsid w:val="00DC5B16"/>
    <w:rsid w:val="00DC5CB8"/>
    <w:rsid w:val="00DC67AC"/>
    <w:rsid w:val="00DC6D5F"/>
    <w:rsid w:val="00DC7277"/>
    <w:rsid w:val="00DC7503"/>
    <w:rsid w:val="00DC7519"/>
    <w:rsid w:val="00DC7B6E"/>
    <w:rsid w:val="00DC7BF9"/>
    <w:rsid w:val="00DD05AB"/>
    <w:rsid w:val="00DD0B00"/>
    <w:rsid w:val="00DD0F6B"/>
    <w:rsid w:val="00DD29C6"/>
    <w:rsid w:val="00DD350D"/>
    <w:rsid w:val="00DD36FA"/>
    <w:rsid w:val="00DD39F5"/>
    <w:rsid w:val="00DD3B19"/>
    <w:rsid w:val="00DD410A"/>
    <w:rsid w:val="00DD4216"/>
    <w:rsid w:val="00DD4F6E"/>
    <w:rsid w:val="00DD50DD"/>
    <w:rsid w:val="00DD5883"/>
    <w:rsid w:val="00DD58A5"/>
    <w:rsid w:val="00DD5901"/>
    <w:rsid w:val="00DD5A0D"/>
    <w:rsid w:val="00DD5AE1"/>
    <w:rsid w:val="00DD67E1"/>
    <w:rsid w:val="00DD6CBD"/>
    <w:rsid w:val="00DD6ECC"/>
    <w:rsid w:val="00DE01F1"/>
    <w:rsid w:val="00DE0F59"/>
    <w:rsid w:val="00DE12BC"/>
    <w:rsid w:val="00DE151B"/>
    <w:rsid w:val="00DE1B92"/>
    <w:rsid w:val="00DE1F2B"/>
    <w:rsid w:val="00DE274C"/>
    <w:rsid w:val="00DE287D"/>
    <w:rsid w:val="00DE2A8B"/>
    <w:rsid w:val="00DE3A80"/>
    <w:rsid w:val="00DE4090"/>
    <w:rsid w:val="00DE493A"/>
    <w:rsid w:val="00DE4A17"/>
    <w:rsid w:val="00DE4CC9"/>
    <w:rsid w:val="00DE4E33"/>
    <w:rsid w:val="00DE5003"/>
    <w:rsid w:val="00DE5C65"/>
    <w:rsid w:val="00DE60A2"/>
    <w:rsid w:val="00DE6198"/>
    <w:rsid w:val="00DE6A90"/>
    <w:rsid w:val="00DE6E2C"/>
    <w:rsid w:val="00DE7727"/>
    <w:rsid w:val="00DE7D8F"/>
    <w:rsid w:val="00DE7FB7"/>
    <w:rsid w:val="00DF0ED2"/>
    <w:rsid w:val="00DF1383"/>
    <w:rsid w:val="00DF1C98"/>
    <w:rsid w:val="00DF2A1A"/>
    <w:rsid w:val="00DF2C23"/>
    <w:rsid w:val="00DF32A0"/>
    <w:rsid w:val="00DF36FB"/>
    <w:rsid w:val="00DF4052"/>
    <w:rsid w:val="00DF4239"/>
    <w:rsid w:val="00DF4ABE"/>
    <w:rsid w:val="00DF4C32"/>
    <w:rsid w:val="00DF533F"/>
    <w:rsid w:val="00DF55A4"/>
    <w:rsid w:val="00DF5898"/>
    <w:rsid w:val="00DF58E8"/>
    <w:rsid w:val="00DF621E"/>
    <w:rsid w:val="00DF6BCF"/>
    <w:rsid w:val="00E0095F"/>
    <w:rsid w:val="00E0270F"/>
    <w:rsid w:val="00E028EE"/>
    <w:rsid w:val="00E02C89"/>
    <w:rsid w:val="00E032E7"/>
    <w:rsid w:val="00E03A59"/>
    <w:rsid w:val="00E03A6C"/>
    <w:rsid w:val="00E03C6D"/>
    <w:rsid w:val="00E03EB1"/>
    <w:rsid w:val="00E03ECF"/>
    <w:rsid w:val="00E0406B"/>
    <w:rsid w:val="00E06D2E"/>
    <w:rsid w:val="00E10018"/>
    <w:rsid w:val="00E108E1"/>
    <w:rsid w:val="00E10D9D"/>
    <w:rsid w:val="00E10F01"/>
    <w:rsid w:val="00E10F6B"/>
    <w:rsid w:val="00E112F6"/>
    <w:rsid w:val="00E116C2"/>
    <w:rsid w:val="00E119DC"/>
    <w:rsid w:val="00E12480"/>
    <w:rsid w:val="00E12966"/>
    <w:rsid w:val="00E12E3C"/>
    <w:rsid w:val="00E12F74"/>
    <w:rsid w:val="00E139CA"/>
    <w:rsid w:val="00E13D43"/>
    <w:rsid w:val="00E13DF0"/>
    <w:rsid w:val="00E153C2"/>
    <w:rsid w:val="00E1544B"/>
    <w:rsid w:val="00E15481"/>
    <w:rsid w:val="00E15C46"/>
    <w:rsid w:val="00E15FCE"/>
    <w:rsid w:val="00E161AE"/>
    <w:rsid w:val="00E16BCC"/>
    <w:rsid w:val="00E16BF9"/>
    <w:rsid w:val="00E16CA9"/>
    <w:rsid w:val="00E16CFA"/>
    <w:rsid w:val="00E16F1D"/>
    <w:rsid w:val="00E17F0E"/>
    <w:rsid w:val="00E2069B"/>
    <w:rsid w:val="00E20D6E"/>
    <w:rsid w:val="00E214EB"/>
    <w:rsid w:val="00E2209F"/>
    <w:rsid w:val="00E22875"/>
    <w:rsid w:val="00E231E5"/>
    <w:rsid w:val="00E232BC"/>
    <w:rsid w:val="00E234D2"/>
    <w:rsid w:val="00E23712"/>
    <w:rsid w:val="00E23BCC"/>
    <w:rsid w:val="00E25359"/>
    <w:rsid w:val="00E26303"/>
    <w:rsid w:val="00E2641E"/>
    <w:rsid w:val="00E27731"/>
    <w:rsid w:val="00E30D80"/>
    <w:rsid w:val="00E30F15"/>
    <w:rsid w:val="00E312F6"/>
    <w:rsid w:val="00E3131F"/>
    <w:rsid w:val="00E319C5"/>
    <w:rsid w:val="00E31B55"/>
    <w:rsid w:val="00E32416"/>
    <w:rsid w:val="00E324CC"/>
    <w:rsid w:val="00E33704"/>
    <w:rsid w:val="00E34407"/>
    <w:rsid w:val="00E3467F"/>
    <w:rsid w:val="00E34B2D"/>
    <w:rsid w:val="00E357C0"/>
    <w:rsid w:val="00E364DE"/>
    <w:rsid w:val="00E36997"/>
    <w:rsid w:val="00E37086"/>
    <w:rsid w:val="00E4002D"/>
    <w:rsid w:val="00E40454"/>
    <w:rsid w:val="00E411C5"/>
    <w:rsid w:val="00E413B8"/>
    <w:rsid w:val="00E413CB"/>
    <w:rsid w:val="00E41CD1"/>
    <w:rsid w:val="00E425B6"/>
    <w:rsid w:val="00E42646"/>
    <w:rsid w:val="00E42AC9"/>
    <w:rsid w:val="00E4306A"/>
    <w:rsid w:val="00E43106"/>
    <w:rsid w:val="00E43DBE"/>
    <w:rsid w:val="00E43F36"/>
    <w:rsid w:val="00E4440F"/>
    <w:rsid w:val="00E447C0"/>
    <w:rsid w:val="00E44CB6"/>
    <w:rsid w:val="00E454D5"/>
    <w:rsid w:val="00E46095"/>
    <w:rsid w:val="00E4641C"/>
    <w:rsid w:val="00E4699F"/>
    <w:rsid w:val="00E46E78"/>
    <w:rsid w:val="00E4751F"/>
    <w:rsid w:val="00E47690"/>
    <w:rsid w:val="00E50820"/>
    <w:rsid w:val="00E509AC"/>
    <w:rsid w:val="00E51340"/>
    <w:rsid w:val="00E513E4"/>
    <w:rsid w:val="00E52089"/>
    <w:rsid w:val="00E52205"/>
    <w:rsid w:val="00E52F2A"/>
    <w:rsid w:val="00E53F27"/>
    <w:rsid w:val="00E5407B"/>
    <w:rsid w:val="00E54A0E"/>
    <w:rsid w:val="00E54B20"/>
    <w:rsid w:val="00E54D81"/>
    <w:rsid w:val="00E552E0"/>
    <w:rsid w:val="00E571E2"/>
    <w:rsid w:val="00E574B5"/>
    <w:rsid w:val="00E57526"/>
    <w:rsid w:val="00E575D7"/>
    <w:rsid w:val="00E57D6C"/>
    <w:rsid w:val="00E57D79"/>
    <w:rsid w:val="00E60838"/>
    <w:rsid w:val="00E60DEE"/>
    <w:rsid w:val="00E61597"/>
    <w:rsid w:val="00E62170"/>
    <w:rsid w:val="00E6389B"/>
    <w:rsid w:val="00E643A6"/>
    <w:rsid w:val="00E64A2F"/>
    <w:rsid w:val="00E655FF"/>
    <w:rsid w:val="00E65CC8"/>
    <w:rsid w:val="00E65E14"/>
    <w:rsid w:val="00E661DC"/>
    <w:rsid w:val="00E66F79"/>
    <w:rsid w:val="00E66FEF"/>
    <w:rsid w:val="00E673C4"/>
    <w:rsid w:val="00E67D48"/>
    <w:rsid w:val="00E700F6"/>
    <w:rsid w:val="00E70C9A"/>
    <w:rsid w:val="00E70D11"/>
    <w:rsid w:val="00E71C79"/>
    <w:rsid w:val="00E72220"/>
    <w:rsid w:val="00E7230C"/>
    <w:rsid w:val="00E725F7"/>
    <w:rsid w:val="00E726B7"/>
    <w:rsid w:val="00E732FD"/>
    <w:rsid w:val="00E7382B"/>
    <w:rsid w:val="00E739DA"/>
    <w:rsid w:val="00E73AA2"/>
    <w:rsid w:val="00E74E47"/>
    <w:rsid w:val="00E7553B"/>
    <w:rsid w:val="00E756B5"/>
    <w:rsid w:val="00E75864"/>
    <w:rsid w:val="00E758BD"/>
    <w:rsid w:val="00E760AE"/>
    <w:rsid w:val="00E76737"/>
    <w:rsid w:val="00E7773E"/>
    <w:rsid w:val="00E777D4"/>
    <w:rsid w:val="00E77E7D"/>
    <w:rsid w:val="00E80FB6"/>
    <w:rsid w:val="00E814C0"/>
    <w:rsid w:val="00E817C9"/>
    <w:rsid w:val="00E82653"/>
    <w:rsid w:val="00E836AC"/>
    <w:rsid w:val="00E84310"/>
    <w:rsid w:val="00E84533"/>
    <w:rsid w:val="00E845C3"/>
    <w:rsid w:val="00E84788"/>
    <w:rsid w:val="00E848F9"/>
    <w:rsid w:val="00E849D4"/>
    <w:rsid w:val="00E85233"/>
    <w:rsid w:val="00E855A7"/>
    <w:rsid w:val="00E85A5B"/>
    <w:rsid w:val="00E85C54"/>
    <w:rsid w:val="00E8659F"/>
    <w:rsid w:val="00E86828"/>
    <w:rsid w:val="00E86925"/>
    <w:rsid w:val="00E86B1A"/>
    <w:rsid w:val="00E86E33"/>
    <w:rsid w:val="00E87423"/>
    <w:rsid w:val="00E87616"/>
    <w:rsid w:val="00E901C9"/>
    <w:rsid w:val="00E910E1"/>
    <w:rsid w:val="00E914B7"/>
    <w:rsid w:val="00E91C6C"/>
    <w:rsid w:val="00E922A3"/>
    <w:rsid w:val="00E92957"/>
    <w:rsid w:val="00E92958"/>
    <w:rsid w:val="00E9423C"/>
    <w:rsid w:val="00E9484D"/>
    <w:rsid w:val="00E9549A"/>
    <w:rsid w:val="00E9683E"/>
    <w:rsid w:val="00E9713D"/>
    <w:rsid w:val="00E973A9"/>
    <w:rsid w:val="00E97CB1"/>
    <w:rsid w:val="00EA0736"/>
    <w:rsid w:val="00EA152E"/>
    <w:rsid w:val="00EA1FBE"/>
    <w:rsid w:val="00EA251F"/>
    <w:rsid w:val="00EA32CC"/>
    <w:rsid w:val="00EA4D59"/>
    <w:rsid w:val="00EA55C7"/>
    <w:rsid w:val="00EA5C4E"/>
    <w:rsid w:val="00EA6667"/>
    <w:rsid w:val="00EA6881"/>
    <w:rsid w:val="00EA6B2A"/>
    <w:rsid w:val="00EA6D06"/>
    <w:rsid w:val="00EB0374"/>
    <w:rsid w:val="00EB08DC"/>
    <w:rsid w:val="00EB0BE5"/>
    <w:rsid w:val="00EB1E78"/>
    <w:rsid w:val="00EB24D0"/>
    <w:rsid w:val="00EB2E2E"/>
    <w:rsid w:val="00EB3BD5"/>
    <w:rsid w:val="00EB3D22"/>
    <w:rsid w:val="00EB3F78"/>
    <w:rsid w:val="00EB3FEE"/>
    <w:rsid w:val="00EB4128"/>
    <w:rsid w:val="00EB4789"/>
    <w:rsid w:val="00EB4CC3"/>
    <w:rsid w:val="00EB52E7"/>
    <w:rsid w:val="00EB5365"/>
    <w:rsid w:val="00EB5621"/>
    <w:rsid w:val="00EB63D8"/>
    <w:rsid w:val="00EB68EE"/>
    <w:rsid w:val="00EB7FA8"/>
    <w:rsid w:val="00EB7FDB"/>
    <w:rsid w:val="00EC00A7"/>
    <w:rsid w:val="00EC0520"/>
    <w:rsid w:val="00EC053B"/>
    <w:rsid w:val="00EC0632"/>
    <w:rsid w:val="00EC124C"/>
    <w:rsid w:val="00EC2016"/>
    <w:rsid w:val="00EC3290"/>
    <w:rsid w:val="00EC355E"/>
    <w:rsid w:val="00EC36E4"/>
    <w:rsid w:val="00EC48C4"/>
    <w:rsid w:val="00EC586C"/>
    <w:rsid w:val="00EC65C9"/>
    <w:rsid w:val="00EC67BC"/>
    <w:rsid w:val="00EC6D11"/>
    <w:rsid w:val="00EC744A"/>
    <w:rsid w:val="00EC7479"/>
    <w:rsid w:val="00EC7C1B"/>
    <w:rsid w:val="00ED00C2"/>
    <w:rsid w:val="00ED0A2F"/>
    <w:rsid w:val="00ED12DE"/>
    <w:rsid w:val="00ED17A9"/>
    <w:rsid w:val="00ED185D"/>
    <w:rsid w:val="00ED2080"/>
    <w:rsid w:val="00ED24D4"/>
    <w:rsid w:val="00ED277D"/>
    <w:rsid w:val="00ED2F45"/>
    <w:rsid w:val="00ED326D"/>
    <w:rsid w:val="00ED39D0"/>
    <w:rsid w:val="00ED4907"/>
    <w:rsid w:val="00ED50F6"/>
    <w:rsid w:val="00ED53B3"/>
    <w:rsid w:val="00ED58D4"/>
    <w:rsid w:val="00ED5B39"/>
    <w:rsid w:val="00ED5D30"/>
    <w:rsid w:val="00ED5FFC"/>
    <w:rsid w:val="00ED68D5"/>
    <w:rsid w:val="00ED6D63"/>
    <w:rsid w:val="00ED7753"/>
    <w:rsid w:val="00ED7EDD"/>
    <w:rsid w:val="00EE09C0"/>
    <w:rsid w:val="00EE1423"/>
    <w:rsid w:val="00EE1449"/>
    <w:rsid w:val="00EE21FF"/>
    <w:rsid w:val="00EE23F9"/>
    <w:rsid w:val="00EE2587"/>
    <w:rsid w:val="00EE2B33"/>
    <w:rsid w:val="00EE3693"/>
    <w:rsid w:val="00EE36C2"/>
    <w:rsid w:val="00EE39D6"/>
    <w:rsid w:val="00EE3CC3"/>
    <w:rsid w:val="00EE41D1"/>
    <w:rsid w:val="00EE4A13"/>
    <w:rsid w:val="00EE4AD1"/>
    <w:rsid w:val="00EE4CB7"/>
    <w:rsid w:val="00EE51DF"/>
    <w:rsid w:val="00EE5390"/>
    <w:rsid w:val="00EE5793"/>
    <w:rsid w:val="00EE5A94"/>
    <w:rsid w:val="00EE5AF0"/>
    <w:rsid w:val="00EE5BF8"/>
    <w:rsid w:val="00EE5C23"/>
    <w:rsid w:val="00EE5DAA"/>
    <w:rsid w:val="00EE6220"/>
    <w:rsid w:val="00EE678D"/>
    <w:rsid w:val="00EE6B33"/>
    <w:rsid w:val="00EE6BFD"/>
    <w:rsid w:val="00EE7025"/>
    <w:rsid w:val="00EE75C7"/>
    <w:rsid w:val="00EE7D34"/>
    <w:rsid w:val="00EE7D43"/>
    <w:rsid w:val="00EF0929"/>
    <w:rsid w:val="00EF0E51"/>
    <w:rsid w:val="00EF137B"/>
    <w:rsid w:val="00EF1560"/>
    <w:rsid w:val="00EF1C97"/>
    <w:rsid w:val="00EF1EA2"/>
    <w:rsid w:val="00EF2310"/>
    <w:rsid w:val="00EF236D"/>
    <w:rsid w:val="00EF23B4"/>
    <w:rsid w:val="00EF2A4E"/>
    <w:rsid w:val="00EF2BF7"/>
    <w:rsid w:val="00EF2E8F"/>
    <w:rsid w:val="00EF2F6C"/>
    <w:rsid w:val="00EF3607"/>
    <w:rsid w:val="00EF45A6"/>
    <w:rsid w:val="00EF4669"/>
    <w:rsid w:val="00EF4764"/>
    <w:rsid w:val="00EF518D"/>
    <w:rsid w:val="00EF58DD"/>
    <w:rsid w:val="00EF63F4"/>
    <w:rsid w:val="00EF696B"/>
    <w:rsid w:val="00EF6CA8"/>
    <w:rsid w:val="00EF6E69"/>
    <w:rsid w:val="00EF74E7"/>
    <w:rsid w:val="00EF7C6E"/>
    <w:rsid w:val="00F0018C"/>
    <w:rsid w:val="00F002EF"/>
    <w:rsid w:val="00F0056E"/>
    <w:rsid w:val="00F008A4"/>
    <w:rsid w:val="00F00AA8"/>
    <w:rsid w:val="00F01811"/>
    <w:rsid w:val="00F02334"/>
    <w:rsid w:val="00F0253F"/>
    <w:rsid w:val="00F0378D"/>
    <w:rsid w:val="00F04AE3"/>
    <w:rsid w:val="00F04B25"/>
    <w:rsid w:val="00F0556B"/>
    <w:rsid w:val="00F058D8"/>
    <w:rsid w:val="00F06399"/>
    <w:rsid w:val="00F066B2"/>
    <w:rsid w:val="00F06E3F"/>
    <w:rsid w:val="00F076F4"/>
    <w:rsid w:val="00F0794C"/>
    <w:rsid w:val="00F07B77"/>
    <w:rsid w:val="00F10B16"/>
    <w:rsid w:val="00F11E47"/>
    <w:rsid w:val="00F1240A"/>
    <w:rsid w:val="00F127B1"/>
    <w:rsid w:val="00F12DAD"/>
    <w:rsid w:val="00F136F7"/>
    <w:rsid w:val="00F1387D"/>
    <w:rsid w:val="00F13C91"/>
    <w:rsid w:val="00F1450A"/>
    <w:rsid w:val="00F14525"/>
    <w:rsid w:val="00F145E2"/>
    <w:rsid w:val="00F1487E"/>
    <w:rsid w:val="00F15201"/>
    <w:rsid w:val="00F15345"/>
    <w:rsid w:val="00F15A6D"/>
    <w:rsid w:val="00F16B91"/>
    <w:rsid w:val="00F16C0C"/>
    <w:rsid w:val="00F1710A"/>
    <w:rsid w:val="00F207D5"/>
    <w:rsid w:val="00F20821"/>
    <w:rsid w:val="00F20A47"/>
    <w:rsid w:val="00F20F18"/>
    <w:rsid w:val="00F215A3"/>
    <w:rsid w:val="00F217D1"/>
    <w:rsid w:val="00F21BBB"/>
    <w:rsid w:val="00F21D3B"/>
    <w:rsid w:val="00F21EB5"/>
    <w:rsid w:val="00F2213F"/>
    <w:rsid w:val="00F22258"/>
    <w:rsid w:val="00F22942"/>
    <w:rsid w:val="00F22BBB"/>
    <w:rsid w:val="00F234CE"/>
    <w:rsid w:val="00F236D4"/>
    <w:rsid w:val="00F23AF6"/>
    <w:rsid w:val="00F23B93"/>
    <w:rsid w:val="00F2401C"/>
    <w:rsid w:val="00F2435C"/>
    <w:rsid w:val="00F2536F"/>
    <w:rsid w:val="00F25374"/>
    <w:rsid w:val="00F25398"/>
    <w:rsid w:val="00F254D3"/>
    <w:rsid w:val="00F25ADC"/>
    <w:rsid w:val="00F25C0E"/>
    <w:rsid w:val="00F25D98"/>
    <w:rsid w:val="00F2618A"/>
    <w:rsid w:val="00F261D9"/>
    <w:rsid w:val="00F264E5"/>
    <w:rsid w:val="00F275A7"/>
    <w:rsid w:val="00F275BB"/>
    <w:rsid w:val="00F300AE"/>
    <w:rsid w:val="00F300FB"/>
    <w:rsid w:val="00F308AB"/>
    <w:rsid w:val="00F30963"/>
    <w:rsid w:val="00F30AC8"/>
    <w:rsid w:val="00F31C90"/>
    <w:rsid w:val="00F32485"/>
    <w:rsid w:val="00F32F8C"/>
    <w:rsid w:val="00F33A12"/>
    <w:rsid w:val="00F340F4"/>
    <w:rsid w:val="00F34406"/>
    <w:rsid w:val="00F34408"/>
    <w:rsid w:val="00F34557"/>
    <w:rsid w:val="00F34B4E"/>
    <w:rsid w:val="00F34EE3"/>
    <w:rsid w:val="00F35CFF"/>
    <w:rsid w:val="00F374EE"/>
    <w:rsid w:val="00F37A5C"/>
    <w:rsid w:val="00F37EBA"/>
    <w:rsid w:val="00F40975"/>
    <w:rsid w:val="00F414C4"/>
    <w:rsid w:val="00F428B7"/>
    <w:rsid w:val="00F42BE7"/>
    <w:rsid w:val="00F42FCD"/>
    <w:rsid w:val="00F438DD"/>
    <w:rsid w:val="00F43D68"/>
    <w:rsid w:val="00F44146"/>
    <w:rsid w:val="00F44423"/>
    <w:rsid w:val="00F44A58"/>
    <w:rsid w:val="00F45052"/>
    <w:rsid w:val="00F45FEA"/>
    <w:rsid w:val="00F466BE"/>
    <w:rsid w:val="00F475D5"/>
    <w:rsid w:val="00F476A5"/>
    <w:rsid w:val="00F47A89"/>
    <w:rsid w:val="00F47DFF"/>
    <w:rsid w:val="00F5075E"/>
    <w:rsid w:val="00F50AAB"/>
    <w:rsid w:val="00F50DF6"/>
    <w:rsid w:val="00F50F2A"/>
    <w:rsid w:val="00F5228B"/>
    <w:rsid w:val="00F5245B"/>
    <w:rsid w:val="00F52A87"/>
    <w:rsid w:val="00F53630"/>
    <w:rsid w:val="00F53EBD"/>
    <w:rsid w:val="00F5423E"/>
    <w:rsid w:val="00F54310"/>
    <w:rsid w:val="00F54709"/>
    <w:rsid w:val="00F54EA6"/>
    <w:rsid w:val="00F550A2"/>
    <w:rsid w:val="00F5531A"/>
    <w:rsid w:val="00F56149"/>
    <w:rsid w:val="00F56199"/>
    <w:rsid w:val="00F563FF"/>
    <w:rsid w:val="00F5662B"/>
    <w:rsid w:val="00F566B2"/>
    <w:rsid w:val="00F5690F"/>
    <w:rsid w:val="00F56AB0"/>
    <w:rsid w:val="00F56E19"/>
    <w:rsid w:val="00F57005"/>
    <w:rsid w:val="00F57FFD"/>
    <w:rsid w:val="00F600FF"/>
    <w:rsid w:val="00F601F4"/>
    <w:rsid w:val="00F61B0C"/>
    <w:rsid w:val="00F61B5F"/>
    <w:rsid w:val="00F631A4"/>
    <w:rsid w:val="00F6357A"/>
    <w:rsid w:val="00F63694"/>
    <w:rsid w:val="00F6376A"/>
    <w:rsid w:val="00F638F0"/>
    <w:rsid w:val="00F63BD0"/>
    <w:rsid w:val="00F63C33"/>
    <w:rsid w:val="00F646A7"/>
    <w:rsid w:val="00F64709"/>
    <w:rsid w:val="00F64EDF"/>
    <w:rsid w:val="00F6579D"/>
    <w:rsid w:val="00F65873"/>
    <w:rsid w:val="00F65EE7"/>
    <w:rsid w:val="00F66047"/>
    <w:rsid w:val="00F676BE"/>
    <w:rsid w:val="00F67AA6"/>
    <w:rsid w:val="00F67BFA"/>
    <w:rsid w:val="00F67C03"/>
    <w:rsid w:val="00F70268"/>
    <w:rsid w:val="00F7148A"/>
    <w:rsid w:val="00F717A0"/>
    <w:rsid w:val="00F71A0E"/>
    <w:rsid w:val="00F72697"/>
    <w:rsid w:val="00F728B0"/>
    <w:rsid w:val="00F733BC"/>
    <w:rsid w:val="00F73568"/>
    <w:rsid w:val="00F73573"/>
    <w:rsid w:val="00F73B5B"/>
    <w:rsid w:val="00F73BF5"/>
    <w:rsid w:val="00F73D02"/>
    <w:rsid w:val="00F74904"/>
    <w:rsid w:val="00F749F5"/>
    <w:rsid w:val="00F75BCF"/>
    <w:rsid w:val="00F75C77"/>
    <w:rsid w:val="00F76094"/>
    <w:rsid w:val="00F7672B"/>
    <w:rsid w:val="00F767E5"/>
    <w:rsid w:val="00F769C1"/>
    <w:rsid w:val="00F771C7"/>
    <w:rsid w:val="00F7725B"/>
    <w:rsid w:val="00F77268"/>
    <w:rsid w:val="00F777DA"/>
    <w:rsid w:val="00F80276"/>
    <w:rsid w:val="00F808FF"/>
    <w:rsid w:val="00F80DBD"/>
    <w:rsid w:val="00F81236"/>
    <w:rsid w:val="00F81536"/>
    <w:rsid w:val="00F820BC"/>
    <w:rsid w:val="00F8222E"/>
    <w:rsid w:val="00F824CF"/>
    <w:rsid w:val="00F82790"/>
    <w:rsid w:val="00F834DD"/>
    <w:rsid w:val="00F83929"/>
    <w:rsid w:val="00F83B51"/>
    <w:rsid w:val="00F84699"/>
    <w:rsid w:val="00F84C75"/>
    <w:rsid w:val="00F84E03"/>
    <w:rsid w:val="00F858AF"/>
    <w:rsid w:val="00F85C4F"/>
    <w:rsid w:val="00F85D26"/>
    <w:rsid w:val="00F86253"/>
    <w:rsid w:val="00F868E5"/>
    <w:rsid w:val="00F86960"/>
    <w:rsid w:val="00F86FC3"/>
    <w:rsid w:val="00F873B9"/>
    <w:rsid w:val="00F87C18"/>
    <w:rsid w:val="00F87D43"/>
    <w:rsid w:val="00F90246"/>
    <w:rsid w:val="00F9063E"/>
    <w:rsid w:val="00F90AD2"/>
    <w:rsid w:val="00F90CC7"/>
    <w:rsid w:val="00F91958"/>
    <w:rsid w:val="00F91B03"/>
    <w:rsid w:val="00F91E87"/>
    <w:rsid w:val="00F922C3"/>
    <w:rsid w:val="00F92D52"/>
    <w:rsid w:val="00F930E2"/>
    <w:rsid w:val="00F942F0"/>
    <w:rsid w:val="00F9512C"/>
    <w:rsid w:val="00F963F3"/>
    <w:rsid w:val="00F969D0"/>
    <w:rsid w:val="00F96A52"/>
    <w:rsid w:val="00F96B99"/>
    <w:rsid w:val="00F970AB"/>
    <w:rsid w:val="00F97194"/>
    <w:rsid w:val="00F974B9"/>
    <w:rsid w:val="00FA051A"/>
    <w:rsid w:val="00FA1699"/>
    <w:rsid w:val="00FA1FA1"/>
    <w:rsid w:val="00FA2354"/>
    <w:rsid w:val="00FA24AC"/>
    <w:rsid w:val="00FA271F"/>
    <w:rsid w:val="00FA2A33"/>
    <w:rsid w:val="00FA31C0"/>
    <w:rsid w:val="00FA3772"/>
    <w:rsid w:val="00FA4654"/>
    <w:rsid w:val="00FA48B9"/>
    <w:rsid w:val="00FA4EF2"/>
    <w:rsid w:val="00FA506D"/>
    <w:rsid w:val="00FA5242"/>
    <w:rsid w:val="00FA5444"/>
    <w:rsid w:val="00FA5D3A"/>
    <w:rsid w:val="00FA5FD5"/>
    <w:rsid w:val="00FA62B3"/>
    <w:rsid w:val="00FA65A1"/>
    <w:rsid w:val="00FA69E5"/>
    <w:rsid w:val="00FA7406"/>
    <w:rsid w:val="00FA76C8"/>
    <w:rsid w:val="00FA77C2"/>
    <w:rsid w:val="00FA7CC0"/>
    <w:rsid w:val="00FA7DC8"/>
    <w:rsid w:val="00FB0419"/>
    <w:rsid w:val="00FB062E"/>
    <w:rsid w:val="00FB075F"/>
    <w:rsid w:val="00FB0EC4"/>
    <w:rsid w:val="00FB11EF"/>
    <w:rsid w:val="00FB19D3"/>
    <w:rsid w:val="00FB1BB8"/>
    <w:rsid w:val="00FB1BC2"/>
    <w:rsid w:val="00FB2286"/>
    <w:rsid w:val="00FB2853"/>
    <w:rsid w:val="00FB3D40"/>
    <w:rsid w:val="00FB3FF4"/>
    <w:rsid w:val="00FB439F"/>
    <w:rsid w:val="00FB4E84"/>
    <w:rsid w:val="00FB5342"/>
    <w:rsid w:val="00FB5400"/>
    <w:rsid w:val="00FB575F"/>
    <w:rsid w:val="00FB5DE5"/>
    <w:rsid w:val="00FB7F73"/>
    <w:rsid w:val="00FC09B6"/>
    <w:rsid w:val="00FC11A8"/>
    <w:rsid w:val="00FC190B"/>
    <w:rsid w:val="00FC283B"/>
    <w:rsid w:val="00FC29D1"/>
    <w:rsid w:val="00FC31F5"/>
    <w:rsid w:val="00FC4015"/>
    <w:rsid w:val="00FC46CF"/>
    <w:rsid w:val="00FC4959"/>
    <w:rsid w:val="00FC4A02"/>
    <w:rsid w:val="00FC4E0F"/>
    <w:rsid w:val="00FC4EA1"/>
    <w:rsid w:val="00FC4F55"/>
    <w:rsid w:val="00FC6330"/>
    <w:rsid w:val="00FC6B06"/>
    <w:rsid w:val="00FC7619"/>
    <w:rsid w:val="00FC7736"/>
    <w:rsid w:val="00FC7ABA"/>
    <w:rsid w:val="00FD0137"/>
    <w:rsid w:val="00FD0269"/>
    <w:rsid w:val="00FD09B8"/>
    <w:rsid w:val="00FD09D6"/>
    <w:rsid w:val="00FD09FE"/>
    <w:rsid w:val="00FD0CC9"/>
    <w:rsid w:val="00FD0CFF"/>
    <w:rsid w:val="00FD18E9"/>
    <w:rsid w:val="00FD1C50"/>
    <w:rsid w:val="00FD248E"/>
    <w:rsid w:val="00FD2824"/>
    <w:rsid w:val="00FD2A85"/>
    <w:rsid w:val="00FD2AF4"/>
    <w:rsid w:val="00FD2EF1"/>
    <w:rsid w:val="00FD305B"/>
    <w:rsid w:val="00FD3A8C"/>
    <w:rsid w:val="00FD3C9E"/>
    <w:rsid w:val="00FD41F9"/>
    <w:rsid w:val="00FD46A2"/>
    <w:rsid w:val="00FD52EB"/>
    <w:rsid w:val="00FD709F"/>
    <w:rsid w:val="00FD73C4"/>
    <w:rsid w:val="00FD7763"/>
    <w:rsid w:val="00FE0BFB"/>
    <w:rsid w:val="00FE0C09"/>
    <w:rsid w:val="00FE12B6"/>
    <w:rsid w:val="00FE1400"/>
    <w:rsid w:val="00FE174A"/>
    <w:rsid w:val="00FE197B"/>
    <w:rsid w:val="00FE2DF0"/>
    <w:rsid w:val="00FE2F80"/>
    <w:rsid w:val="00FE32BB"/>
    <w:rsid w:val="00FE4397"/>
    <w:rsid w:val="00FE4569"/>
    <w:rsid w:val="00FE4872"/>
    <w:rsid w:val="00FE499E"/>
    <w:rsid w:val="00FE49B8"/>
    <w:rsid w:val="00FE5010"/>
    <w:rsid w:val="00FE536E"/>
    <w:rsid w:val="00FE55FE"/>
    <w:rsid w:val="00FE5DBD"/>
    <w:rsid w:val="00FE62E5"/>
    <w:rsid w:val="00FE6853"/>
    <w:rsid w:val="00FE68FA"/>
    <w:rsid w:val="00FE706E"/>
    <w:rsid w:val="00FE7275"/>
    <w:rsid w:val="00FE7308"/>
    <w:rsid w:val="00FE7878"/>
    <w:rsid w:val="00FE7A7B"/>
    <w:rsid w:val="00FE7D17"/>
    <w:rsid w:val="00FE7D91"/>
    <w:rsid w:val="00FF05D1"/>
    <w:rsid w:val="00FF0B6D"/>
    <w:rsid w:val="00FF1068"/>
    <w:rsid w:val="00FF1176"/>
    <w:rsid w:val="00FF11A3"/>
    <w:rsid w:val="00FF16B5"/>
    <w:rsid w:val="00FF2355"/>
    <w:rsid w:val="00FF25AA"/>
    <w:rsid w:val="00FF2DF8"/>
    <w:rsid w:val="00FF3298"/>
    <w:rsid w:val="00FF32CE"/>
    <w:rsid w:val="00FF3A7C"/>
    <w:rsid w:val="00FF3F40"/>
    <w:rsid w:val="00FF42BC"/>
    <w:rsid w:val="00FF4F55"/>
    <w:rsid w:val="00FF5019"/>
    <w:rsid w:val="00FF53EE"/>
    <w:rsid w:val="00FF5AE0"/>
    <w:rsid w:val="00FF5D40"/>
    <w:rsid w:val="00FF62AD"/>
    <w:rsid w:val="00FF694F"/>
    <w:rsid w:val="00FF6C0B"/>
    <w:rsid w:val="00FF7198"/>
    <w:rsid w:val="00FF7509"/>
    <w:rsid w:val="00FF757E"/>
    <w:rsid w:val="00FF7D8D"/>
    <w:rsid w:val="3FFEB893"/>
    <w:rsid w:val="41333641"/>
    <w:rsid w:val="57262BB4"/>
    <w:rsid w:val="58C1FC15"/>
    <w:rsid w:val="659E5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ABEAAA2C-D394-4647-A2B3-96A6DC4D2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5B4"/>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proposaltext">
    <w:name w:val="proposal text"/>
    <w:basedOn w:val="Normal"/>
    <w:qFormat/>
    <w:rsid w:val="0058317B"/>
    <w:pPr>
      <w:overflowPunct w:val="0"/>
      <w:autoSpaceDE w:val="0"/>
      <w:autoSpaceDN w:val="0"/>
      <w:adjustRightInd w:val="0"/>
      <w:textAlignment w:val="baseline"/>
    </w:pPr>
    <w:rPr>
      <w:rFonts w:eastAsia="SimSun"/>
      <w:lang w:eastAsia="zh-CN"/>
    </w:rPr>
  </w:style>
  <w:style w:type="character" w:styleId="Mention">
    <w:name w:val="Mention"/>
    <w:basedOn w:val="DefaultParagraphFont"/>
    <w:uiPriority w:val="99"/>
    <w:unhideWhenUsed/>
    <w:rsid w:val="002D680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39308668">
      <w:bodyDiv w:val="1"/>
      <w:marLeft w:val="0"/>
      <w:marRight w:val="0"/>
      <w:marTop w:val="0"/>
      <w:marBottom w:val="0"/>
      <w:divBdr>
        <w:top w:val="none" w:sz="0" w:space="0" w:color="auto"/>
        <w:left w:val="none" w:sz="0" w:space="0" w:color="auto"/>
        <w:bottom w:val="none" w:sz="0" w:space="0" w:color="auto"/>
        <w:right w:val="none" w:sz="0" w:space="0" w:color="auto"/>
      </w:divBdr>
      <w:divsChild>
        <w:div w:id="1478297374">
          <w:marLeft w:val="1080"/>
          <w:marRight w:val="0"/>
          <w:marTop w:val="0"/>
          <w:marBottom w:val="60"/>
          <w:divBdr>
            <w:top w:val="none" w:sz="0" w:space="0" w:color="auto"/>
            <w:left w:val="none" w:sz="0" w:space="0" w:color="auto"/>
            <w:bottom w:val="none" w:sz="0" w:space="0" w:color="auto"/>
            <w:right w:val="none" w:sz="0" w:space="0" w:color="auto"/>
          </w:divBdr>
        </w:div>
      </w:divsChild>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36016227">
      <w:bodyDiv w:val="1"/>
      <w:marLeft w:val="0"/>
      <w:marRight w:val="0"/>
      <w:marTop w:val="0"/>
      <w:marBottom w:val="0"/>
      <w:divBdr>
        <w:top w:val="none" w:sz="0" w:space="0" w:color="auto"/>
        <w:left w:val="none" w:sz="0" w:space="0" w:color="auto"/>
        <w:bottom w:val="none" w:sz="0" w:space="0" w:color="auto"/>
        <w:right w:val="none" w:sz="0" w:space="0" w:color="auto"/>
      </w:divBdr>
      <w:divsChild>
        <w:div w:id="905605243">
          <w:marLeft w:val="1080"/>
          <w:marRight w:val="0"/>
          <w:marTop w:val="0"/>
          <w:marBottom w:val="6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28EC60-88D1-4A22-AC68-E66AF603B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84B046-CAF1-4054-A216-72C2D58CE8B8}">
  <ds:schemaRefs>
    <ds:schemaRef ds:uri="http://schemas.microsoft.com/sharepoint/v3/contenttype/forms"/>
  </ds:schemaRefs>
</ds:datastoreItem>
</file>

<file path=customXml/itemProps4.xml><?xml version="1.0" encoding="utf-8"?>
<ds:datastoreItem xmlns:ds="http://schemas.openxmlformats.org/officeDocument/2006/customXml" ds:itemID="{BD417BD4-842D-47DE-B2AF-870A67CABDCD}">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5.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4294</Words>
  <Characters>24479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2009-04-22T15:01:00Z</cp:lastPrinted>
  <dcterms:created xsi:type="dcterms:W3CDTF">2024-08-08T16:56:00Z</dcterms:created>
  <dcterms:modified xsi:type="dcterms:W3CDTF">2024-08-08T16:56:00Z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ies>
</file>